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07" w:rsidRDefault="009C4929" w:rsidP="007960B5">
      <w:pPr>
        <w:jc w:val="center"/>
        <w:rPr>
          <w:rFonts w:cs="Times New Roman"/>
          <w:b/>
          <w:sz w:val="28"/>
          <w:szCs w:val="28"/>
          <w:lang w:val="kk-KZ"/>
        </w:rPr>
      </w:pPr>
      <w:r w:rsidRPr="00291E0C">
        <w:rPr>
          <w:rFonts w:cs="Times New Roman"/>
          <w:b/>
          <w:sz w:val="28"/>
          <w:szCs w:val="28"/>
        </w:rPr>
        <w:t>ЖҰМЫС ЖАСАП ТҰ</w:t>
      </w:r>
      <w:proofErr w:type="gramStart"/>
      <w:r w:rsidRPr="00291E0C">
        <w:rPr>
          <w:rFonts w:cs="Times New Roman"/>
          <w:b/>
          <w:sz w:val="28"/>
          <w:szCs w:val="28"/>
        </w:rPr>
        <w:t>Р</w:t>
      </w:r>
      <w:proofErr w:type="gramEnd"/>
      <w:r w:rsidRPr="00291E0C">
        <w:rPr>
          <w:rFonts w:cs="Times New Roman"/>
          <w:b/>
          <w:sz w:val="28"/>
          <w:szCs w:val="28"/>
        </w:rPr>
        <w:t>ҒАН ҰҢҒЫМАЛАРДЫҢ КЕЛЕТІН АҚАУЛАРДЫҢ БОЛУЫ, МҰНАЙ ҚАЛДЫҚТАРЫМЕН КҮРЕСУ ЖОЛДАРЫ</w:t>
      </w:r>
    </w:p>
    <w:p w:rsidR="009C4929" w:rsidRPr="009C4929" w:rsidRDefault="009C4929" w:rsidP="007960B5">
      <w:pPr>
        <w:jc w:val="center"/>
        <w:rPr>
          <w:rFonts w:cs="Times New Roman"/>
          <w:b/>
          <w:sz w:val="28"/>
          <w:szCs w:val="28"/>
          <w:lang w:val="kk-KZ"/>
        </w:rPr>
      </w:pPr>
    </w:p>
    <w:p w:rsidR="0050041B" w:rsidRPr="00291E0C" w:rsidRDefault="0050041B" w:rsidP="007960B5">
      <w:pPr>
        <w:jc w:val="center"/>
        <w:rPr>
          <w:rFonts w:cs="Times New Roman"/>
          <w:b/>
          <w:sz w:val="28"/>
          <w:szCs w:val="28"/>
          <w:lang w:val="kk-KZ"/>
        </w:rPr>
      </w:pPr>
      <w:r w:rsidRPr="00291E0C">
        <w:rPr>
          <w:rFonts w:cs="Times New Roman"/>
          <w:b/>
          <w:sz w:val="28"/>
          <w:szCs w:val="28"/>
        </w:rPr>
        <w:t xml:space="preserve">Б.С. </w:t>
      </w:r>
      <w:proofErr w:type="spellStart"/>
      <w:r w:rsidRPr="00291E0C">
        <w:rPr>
          <w:rFonts w:cs="Times New Roman"/>
          <w:b/>
          <w:sz w:val="28"/>
          <w:szCs w:val="28"/>
        </w:rPr>
        <w:t>Сахитжан</w:t>
      </w:r>
      <w:proofErr w:type="spellEnd"/>
      <w:r w:rsidRPr="00291E0C">
        <w:rPr>
          <w:rFonts w:cs="Times New Roman"/>
          <w:b/>
          <w:sz w:val="28"/>
          <w:szCs w:val="28"/>
          <w:lang w:val="kk-KZ"/>
        </w:rPr>
        <w:t>қызы</w:t>
      </w:r>
      <w:r w:rsidRPr="00291E0C">
        <w:rPr>
          <w:rFonts w:cs="Times New Roman"/>
          <w:b/>
          <w:sz w:val="28"/>
          <w:szCs w:val="28"/>
        </w:rPr>
        <w:t>,</w:t>
      </w:r>
      <w:r w:rsidRPr="00291E0C">
        <w:rPr>
          <w:rFonts w:cs="Times New Roman"/>
          <w:b/>
          <w:sz w:val="28"/>
          <w:szCs w:val="28"/>
          <w:lang w:val="kk-KZ"/>
        </w:rPr>
        <w:t xml:space="preserve"> С.М. </w:t>
      </w:r>
      <w:r w:rsidR="00BA6DB9" w:rsidRPr="00291E0C">
        <w:rPr>
          <w:rFonts w:cs="Times New Roman"/>
          <w:b/>
          <w:sz w:val="28"/>
          <w:szCs w:val="28"/>
          <w:lang w:val="kk-KZ"/>
        </w:rPr>
        <w:t>Ордаба</w:t>
      </w:r>
      <w:r w:rsidR="00BA6DB9" w:rsidRPr="00291E0C">
        <w:rPr>
          <w:rFonts w:cs="Times New Roman"/>
          <w:b/>
          <w:sz w:val="28"/>
          <w:szCs w:val="28"/>
        </w:rPr>
        <w:t>й</w:t>
      </w:r>
      <w:r w:rsidR="00BA6DB9" w:rsidRPr="00291E0C">
        <w:rPr>
          <w:rFonts w:cs="Times New Roman"/>
          <w:b/>
          <w:sz w:val="28"/>
          <w:szCs w:val="28"/>
          <w:lang w:val="kk-KZ"/>
        </w:rPr>
        <w:t>қызы</w:t>
      </w:r>
      <w:r w:rsidRPr="00291E0C">
        <w:rPr>
          <w:rFonts w:cs="Times New Roman"/>
          <w:b/>
          <w:sz w:val="28"/>
          <w:szCs w:val="28"/>
        </w:rPr>
        <w:t>,</w:t>
      </w:r>
      <w:r w:rsidRPr="00291E0C">
        <w:rPr>
          <w:rFonts w:cs="Times New Roman"/>
          <w:b/>
          <w:sz w:val="28"/>
          <w:szCs w:val="28"/>
          <w:lang w:val="kk-KZ"/>
        </w:rPr>
        <w:t xml:space="preserve"> </w:t>
      </w:r>
      <w:r w:rsidR="00BA6DB9" w:rsidRPr="00291E0C">
        <w:rPr>
          <w:rFonts w:cs="Times New Roman"/>
          <w:b/>
          <w:sz w:val="28"/>
          <w:szCs w:val="28"/>
          <w:lang w:val="kk-KZ"/>
        </w:rPr>
        <w:t>М.А.Жарасұ</w:t>
      </w:r>
      <w:r w:rsidR="006E1F9D" w:rsidRPr="00291E0C">
        <w:rPr>
          <w:rFonts w:cs="Times New Roman"/>
          <w:b/>
          <w:sz w:val="28"/>
          <w:szCs w:val="28"/>
          <w:lang w:val="kk-KZ"/>
        </w:rPr>
        <w:t>лы,</w:t>
      </w:r>
    </w:p>
    <w:p w:rsidR="00551C90" w:rsidRPr="009C4929" w:rsidRDefault="00551C90" w:rsidP="007960B5">
      <w:pPr>
        <w:jc w:val="center"/>
        <w:rPr>
          <w:rFonts w:cs="Times New Roman"/>
          <w:sz w:val="28"/>
          <w:szCs w:val="28"/>
          <w:lang w:val="kk-KZ"/>
        </w:rPr>
      </w:pPr>
      <w:r w:rsidRPr="009C4929">
        <w:rPr>
          <w:rFonts w:cs="Times New Roman"/>
          <w:sz w:val="28"/>
          <w:szCs w:val="28"/>
          <w:lang w:val="kk-KZ"/>
        </w:rPr>
        <w:t>Қ</w:t>
      </w:r>
      <w:r w:rsidR="00266558" w:rsidRPr="009C4929">
        <w:rPr>
          <w:rFonts w:cs="Times New Roman"/>
          <w:sz w:val="28"/>
          <w:szCs w:val="28"/>
          <w:lang w:val="kk-KZ"/>
        </w:rPr>
        <w:t xml:space="preserve">. </w:t>
      </w:r>
      <w:r w:rsidRPr="009C4929">
        <w:rPr>
          <w:rFonts w:cs="Times New Roman"/>
          <w:sz w:val="28"/>
          <w:szCs w:val="28"/>
          <w:lang w:val="kk-KZ"/>
        </w:rPr>
        <w:t>Жұбанов атыңдағы Ақтөбе Өңірлік университет</w:t>
      </w:r>
      <w:r w:rsidR="009C4929">
        <w:rPr>
          <w:rFonts w:cs="Times New Roman"/>
          <w:sz w:val="28"/>
          <w:szCs w:val="28"/>
          <w:lang w:val="kk-KZ"/>
        </w:rPr>
        <w:t>і</w:t>
      </w:r>
      <w:bookmarkStart w:id="0" w:name="_GoBack"/>
      <w:bookmarkEnd w:id="0"/>
    </w:p>
    <w:p w:rsidR="006E1F9D" w:rsidRPr="009C4929" w:rsidRDefault="006E1F9D" w:rsidP="007960B5">
      <w:pPr>
        <w:jc w:val="center"/>
        <w:rPr>
          <w:rFonts w:cs="Times New Roman"/>
          <w:sz w:val="28"/>
          <w:szCs w:val="28"/>
          <w:lang w:val="kk-KZ"/>
        </w:rPr>
      </w:pPr>
    </w:p>
    <w:p w:rsidR="00C31819" w:rsidRPr="00291E0C" w:rsidRDefault="00266558" w:rsidP="00493CE9">
      <w:pPr>
        <w:ind w:firstLine="454"/>
        <w:rPr>
          <w:rFonts w:cs="Times New Roman"/>
          <w:sz w:val="28"/>
          <w:szCs w:val="28"/>
        </w:rPr>
      </w:pPr>
      <w:r w:rsidRPr="00291E0C">
        <w:rPr>
          <w:rFonts w:cs="Times New Roman"/>
          <w:b/>
          <w:sz w:val="28"/>
          <w:szCs w:val="28"/>
        </w:rPr>
        <w:t>Аннотация</w:t>
      </w:r>
      <w:r w:rsidR="002B7474" w:rsidRPr="00291E0C">
        <w:rPr>
          <w:rFonts w:cs="Times New Roman"/>
          <w:sz w:val="28"/>
          <w:szCs w:val="28"/>
        </w:rPr>
        <w:t xml:space="preserve"> </w:t>
      </w:r>
      <w:r w:rsidR="007960B5" w:rsidRPr="00291E0C">
        <w:rPr>
          <w:rFonts w:cs="Times New Roman"/>
          <w:sz w:val="28"/>
          <w:szCs w:val="28"/>
        </w:rPr>
        <w:t>–</w:t>
      </w:r>
      <w:r w:rsidR="006E1F9D" w:rsidRPr="00291E0C">
        <w:rPr>
          <w:rFonts w:cs="Times New Roman"/>
          <w:sz w:val="28"/>
          <w:szCs w:val="28"/>
        </w:rPr>
        <w:t xml:space="preserve"> </w:t>
      </w:r>
      <w:proofErr w:type="spellStart"/>
      <w:r w:rsidR="00C31819" w:rsidRPr="00291E0C">
        <w:rPr>
          <w:rFonts w:cs="Times New Roman"/>
          <w:sz w:val="28"/>
          <w:szCs w:val="28"/>
        </w:rPr>
        <w:t>Қазақстанның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мұнай</w:t>
      </w:r>
      <w:proofErr w:type="spellEnd"/>
      <w:r w:rsidR="00C31819" w:rsidRPr="00291E0C">
        <w:rPr>
          <w:rFonts w:cs="Times New Roman"/>
          <w:sz w:val="28"/>
          <w:szCs w:val="28"/>
        </w:rPr>
        <w:t xml:space="preserve"> </w:t>
      </w:r>
      <w:proofErr w:type="spellStart"/>
      <w:r w:rsidR="00C31819" w:rsidRPr="00291E0C">
        <w:rPr>
          <w:rFonts w:cs="Times New Roman"/>
          <w:sz w:val="28"/>
          <w:szCs w:val="28"/>
        </w:rPr>
        <w:t>кен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орындарын</w:t>
      </w:r>
      <w:proofErr w:type="spellEnd"/>
      <w:r w:rsidR="00C31819" w:rsidRPr="00291E0C">
        <w:rPr>
          <w:rFonts w:cs="Times New Roman"/>
          <w:sz w:val="28"/>
          <w:szCs w:val="28"/>
        </w:rPr>
        <w:t xml:space="preserve"> </w:t>
      </w:r>
      <w:proofErr w:type="spellStart"/>
      <w:proofErr w:type="gramStart"/>
      <w:r w:rsidR="00C31819" w:rsidRPr="00291E0C">
        <w:rPr>
          <w:rFonts w:cs="Times New Roman"/>
          <w:sz w:val="28"/>
          <w:szCs w:val="28"/>
        </w:rPr>
        <w:t>игеруд</w:t>
      </w:r>
      <w:proofErr w:type="gramEnd"/>
      <w:r w:rsidR="00C31819" w:rsidRPr="00291E0C">
        <w:rPr>
          <w:rFonts w:cs="Times New Roman"/>
          <w:sz w:val="28"/>
          <w:szCs w:val="28"/>
        </w:rPr>
        <w:t>ің</w:t>
      </w:r>
      <w:proofErr w:type="spellEnd"/>
      <w:r w:rsidR="00C31819" w:rsidRPr="00291E0C">
        <w:rPr>
          <w:rFonts w:cs="Times New Roman"/>
          <w:sz w:val="28"/>
          <w:szCs w:val="28"/>
        </w:rPr>
        <w:t xml:space="preserve"> </w:t>
      </w:r>
      <w:proofErr w:type="spellStart"/>
      <w:r w:rsidR="00C31819" w:rsidRPr="00291E0C">
        <w:rPr>
          <w:rFonts w:cs="Times New Roman"/>
          <w:sz w:val="28"/>
          <w:szCs w:val="28"/>
        </w:rPr>
        <w:t>ағымдағы</w:t>
      </w:r>
      <w:proofErr w:type="spellEnd"/>
      <w:r w:rsidR="00C31819" w:rsidRPr="00291E0C">
        <w:rPr>
          <w:rFonts w:cs="Times New Roman"/>
          <w:sz w:val="28"/>
          <w:szCs w:val="28"/>
        </w:rPr>
        <w:t xml:space="preserve"> </w:t>
      </w:r>
      <w:proofErr w:type="spellStart"/>
      <w:r w:rsidR="00C31819" w:rsidRPr="00291E0C">
        <w:rPr>
          <w:rFonts w:cs="Times New Roman"/>
          <w:sz w:val="28"/>
          <w:szCs w:val="28"/>
        </w:rPr>
        <w:t>жай-күйі</w:t>
      </w:r>
      <w:proofErr w:type="spellEnd"/>
      <w:r w:rsidR="00C31819" w:rsidRPr="00291E0C">
        <w:rPr>
          <w:rFonts w:cs="Times New Roman"/>
          <w:sz w:val="28"/>
          <w:szCs w:val="28"/>
        </w:rPr>
        <w:t xml:space="preserve"> </w:t>
      </w:r>
      <w:proofErr w:type="spellStart"/>
      <w:r w:rsidR="00C31819" w:rsidRPr="00291E0C">
        <w:rPr>
          <w:rFonts w:cs="Times New Roman"/>
          <w:sz w:val="28"/>
          <w:szCs w:val="28"/>
        </w:rPr>
        <w:t>мұнай</w:t>
      </w:r>
      <w:proofErr w:type="spellEnd"/>
      <w:r w:rsidR="00C31819" w:rsidRPr="00291E0C">
        <w:rPr>
          <w:rFonts w:cs="Times New Roman"/>
          <w:sz w:val="28"/>
          <w:szCs w:val="28"/>
        </w:rPr>
        <w:t xml:space="preserve"> мен газ </w:t>
      </w:r>
      <w:proofErr w:type="spellStart"/>
      <w:r w:rsidR="00C31819" w:rsidRPr="00291E0C">
        <w:rPr>
          <w:rFonts w:cs="Times New Roman"/>
          <w:sz w:val="28"/>
          <w:szCs w:val="28"/>
        </w:rPr>
        <w:t>қорларының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басым</w:t>
      </w:r>
      <w:proofErr w:type="spellEnd"/>
      <w:r w:rsidR="00C31819" w:rsidRPr="00291E0C">
        <w:rPr>
          <w:rFonts w:cs="Times New Roman"/>
          <w:sz w:val="28"/>
          <w:szCs w:val="28"/>
        </w:rPr>
        <w:t xml:space="preserve"> </w:t>
      </w:r>
      <w:proofErr w:type="spellStart"/>
      <w:r w:rsidR="00C31819" w:rsidRPr="00291E0C">
        <w:rPr>
          <w:rFonts w:cs="Times New Roman"/>
          <w:sz w:val="28"/>
          <w:szCs w:val="28"/>
        </w:rPr>
        <w:t>бөлігі</w:t>
      </w:r>
      <w:proofErr w:type="spellEnd"/>
      <w:r w:rsidR="00C31819" w:rsidRPr="00291E0C">
        <w:rPr>
          <w:rFonts w:cs="Times New Roman"/>
          <w:sz w:val="28"/>
          <w:szCs w:val="28"/>
        </w:rPr>
        <w:t xml:space="preserve"> </w:t>
      </w:r>
      <w:proofErr w:type="spellStart"/>
      <w:r w:rsidR="00C31819" w:rsidRPr="00291E0C">
        <w:rPr>
          <w:rFonts w:cs="Times New Roman"/>
          <w:sz w:val="28"/>
          <w:szCs w:val="28"/>
        </w:rPr>
        <w:t>үшінші</w:t>
      </w:r>
      <w:proofErr w:type="spellEnd"/>
      <w:r w:rsidR="00C31819" w:rsidRPr="00291E0C">
        <w:rPr>
          <w:rFonts w:cs="Times New Roman"/>
          <w:sz w:val="28"/>
          <w:szCs w:val="28"/>
        </w:rPr>
        <w:t xml:space="preserve"> </w:t>
      </w:r>
      <w:proofErr w:type="spellStart"/>
      <w:r w:rsidR="00C31819" w:rsidRPr="00291E0C">
        <w:rPr>
          <w:rFonts w:cs="Times New Roman"/>
          <w:sz w:val="28"/>
          <w:szCs w:val="28"/>
        </w:rPr>
        <w:t>және</w:t>
      </w:r>
      <w:proofErr w:type="spellEnd"/>
      <w:r w:rsidR="00C31819" w:rsidRPr="00291E0C">
        <w:rPr>
          <w:rFonts w:cs="Times New Roman"/>
          <w:sz w:val="28"/>
          <w:szCs w:val="28"/>
        </w:rPr>
        <w:t xml:space="preserve"> </w:t>
      </w:r>
      <w:proofErr w:type="spellStart"/>
      <w:r w:rsidR="00C31819" w:rsidRPr="00291E0C">
        <w:rPr>
          <w:rFonts w:cs="Times New Roman"/>
          <w:sz w:val="28"/>
          <w:szCs w:val="28"/>
        </w:rPr>
        <w:t>төртінші</w:t>
      </w:r>
      <w:proofErr w:type="spellEnd"/>
      <w:r w:rsidR="00C31819" w:rsidRPr="00291E0C">
        <w:rPr>
          <w:rFonts w:cs="Times New Roman"/>
          <w:sz w:val="28"/>
          <w:szCs w:val="28"/>
        </w:rPr>
        <w:t xml:space="preserve"> </w:t>
      </w:r>
      <w:proofErr w:type="spellStart"/>
      <w:r w:rsidR="00C31819" w:rsidRPr="00291E0C">
        <w:rPr>
          <w:rFonts w:cs="Times New Roman"/>
          <w:sz w:val="28"/>
          <w:szCs w:val="28"/>
        </w:rPr>
        <w:t>сатыларында</w:t>
      </w:r>
      <w:proofErr w:type="spellEnd"/>
      <w:r w:rsidR="00C31819" w:rsidRPr="00291E0C">
        <w:rPr>
          <w:rFonts w:cs="Times New Roman"/>
          <w:sz w:val="28"/>
          <w:szCs w:val="28"/>
        </w:rPr>
        <w:t xml:space="preserve"> </w:t>
      </w:r>
      <w:proofErr w:type="spellStart"/>
      <w:r w:rsidR="00C31819" w:rsidRPr="00291E0C">
        <w:rPr>
          <w:rFonts w:cs="Times New Roman"/>
          <w:sz w:val="28"/>
          <w:szCs w:val="28"/>
        </w:rPr>
        <w:t>өнімді</w:t>
      </w:r>
      <w:proofErr w:type="spellEnd"/>
      <w:r w:rsidR="00C31819" w:rsidRPr="00291E0C">
        <w:rPr>
          <w:rFonts w:cs="Times New Roman"/>
          <w:sz w:val="28"/>
          <w:szCs w:val="28"/>
        </w:rPr>
        <w:t xml:space="preserve"> </w:t>
      </w:r>
      <w:proofErr w:type="spellStart"/>
      <w:r w:rsidR="00C31819" w:rsidRPr="00291E0C">
        <w:rPr>
          <w:rFonts w:cs="Times New Roman"/>
          <w:sz w:val="28"/>
          <w:szCs w:val="28"/>
        </w:rPr>
        <w:t>объектілерде</w:t>
      </w:r>
      <w:proofErr w:type="spellEnd"/>
      <w:r w:rsidR="00C31819" w:rsidRPr="00291E0C">
        <w:rPr>
          <w:rFonts w:cs="Times New Roman"/>
          <w:sz w:val="28"/>
          <w:szCs w:val="28"/>
        </w:rPr>
        <w:t xml:space="preserve"> </w:t>
      </w:r>
      <w:proofErr w:type="spellStart"/>
      <w:r w:rsidR="00C31819" w:rsidRPr="00291E0C">
        <w:rPr>
          <w:rFonts w:cs="Times New Roman"/>
          <w:sz w:val="28"/>
          <w:szCs w:val="28"/>
        </w:rPr>
        <w:t>шоғырланғанын</w:t>
      </w:r>
      <w:proofErr w:type="spellEnd"/>
      <w:r w:rsidR="00C31819" w:rsidRPr="00291E0C">
        <w:rPr>
          <w:rFonts w:cs="Times New Roman"/>
          <w:sz w:val="28"/>
          <w:szCs w:val="28"/>
        </w:rPr>
        <w:t xml:space="preserve"> </w:t>
      </w:r>
      <w:proofErr w:type="spellStart"/>
      <w:r w:rsidR="00C31819" w:rsidRPr="00291E0C">
        <w:rPr>
          <w:rFonts w:cs="Times New Roman"/>
          <w:sz w:val="28"/>
          <w:szCs w:val="28"/>
        </w:rPr>
        <w:t>көрсетеді</w:t>
      </w:r>
      <w:proofErr w:type="spellEnd"/>
      <w:r w:rsidR="00C31819" w:rsidRPr="00291E0C">
        <w:rPr>
          <w:rFonts w:cs="Times New Roman"/>
          <w:sz w:val="28"/>
          <w:szCs w:val="28"/>
        </w:rPr>
        <w:t xml:space="preserve"> </w:t>
      </w:r>
      <w:proofErr w:type="spellStart"/>
      <w:r w:rsidR="00C31819" w:rsidRPr="00291E0C">
        <w:rPr>
          <w:rFonts w:cs="Times New Roman"/>
          <w:sz w:val="28"/>
          <w:szCs w:val="28"/>
        </w:rPr>
        <w:t>және</w:t>
      </w:r>
      <w:proofErr w:type="spellEnd"/>
      <w:r w:rsidR="00C31819" w:rsidRPr="00291E0C">
        <w:rPr>
          <w:rFonts w:cs="Times New Roman"/>
          <w:sz w:val="28"/>
          <w:szCs w:val="28"/>
        </w:rPr>
        <w:t xml:space="preserve"> </w:t>
      </w:r>
      <w:proofErr w:type="spellStart"/>
      <w:r w:rsidR="00C31819" w:rsidRPr="00291E0C">
        <w:rPr>
          <w:rFonts w:cs="Times New Roman"/>
          <w:sz w:val="28"/>
          <w:szCs w:val="28"/>
        </w:rPr>
        <w:t>ұңғымалардың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өнімділігінің</w:t>
      </w:r>
      <w:proofErr w:type="spellEnd"/>
      <w:r w:rsidR="00C31819" w:rsidRPr="00291E0C">
        <w:rPr>
          <w:rFonts w:cs="Times New Roman"/>
          <w:sz w:val="28"/>
          <w:szCs w:val="28"/>
        </w:rPr>
        <w:t xml:space="preserve"> </w:t>
      </w:r>
      <w:proofErr w:type="spellStart"/>
      <w:r w:rsidR="00C31819" w:rsidRPr="00291E0C">
        <w:rPr>
          <w:rFonts w:cs="Times New Roman"/>
          <w:sz w:val="28"/>
          <w:szCs w:val="28"/>
        </w:rPr>
        <w:t>төмендеуі</w:t>
      </w:r>
      <w:proofErr w:type="spellEnd"/>
      <w:r w:rsidR="00C31819" w:rsidRPr="00291E0C">
        <w:rPr>
          <w:rFonts w:cs="Times New Roman"/>
          <w:sz w:val="28"/>
          <w:szCs w:val="28"/>
        </w:rPr>
        <w:t xml:space="preserve"> </w:t>
      </w:r>
      <w:proofErr w:type="spellStart"/>
      <w:r w:rsidR="00C31819" w:rsidRPr="00291E0C">
        <w:rPr>
          <w:rFonts w:cs="Times New Roman"/>
          <w:sz w:val="28"/>
          <w:szCs w:val="28"/>
        </w:rPr>
        <w:t>мерзімінен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бұрын</w:t>
      </w:r>
      <w:proofErr w:type="spellEnd"/>
      <w:r w:rsidR="00C31819" w:rsidRPr="00291E0C">
        <w:rPr>
          <w:rFonts w:cs="Times New Roman"/>
          <w:sz w:val="28"/>
          <w:szCs w:val="28"/>
        </w:rPr>
        <w:t xml:space="preserve"> </w:t>
      </w:r>
      <w:proofErr w:type="spellStart"/>
      <w:r w:rsidR="00C31819" w:rsidRPr="00291E0C">
        <w:rPr>
          <w:rFonts w:cs="Times New Roman"/>
          <w:sz w:val="28"/>
          <w:szCs w:val="28"/>
        </w:rPr>
        <w:t>суланудың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жоғарылауымен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құм</w:t>
      </w:r>
      <w:proofErr w:type="spellEnd"/>
      <w:r w:rsidR="00C31819" w:rsidRPr="00291E0C">
        <w:rPr>
          <w:rFonts w:cs="Times New Roman"/>
          <w:sz w:val="28"/>
          <w:szCs w:val="28"/>
        </w:rPr>
        <w:t xml:space="preserve"> </w:t>
      </w:r>
      <w:proofErr w:type="spellStart"/>
      <w:r w:rsidR="00C31819" w:rsidRPr="00291E0C">
        <w:rPr>
          <w:rFonts w:cs="Times New Roman"/>
          <w:sz w:val="28"/>
          <w:szCs w:val="28"/>
        </w:rPr>
        <w:t>тығындарының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қалыптасуымен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құрылғылардың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істен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шығуымен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қабаттың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зақымдануымен</w:t>
      </w:r>
      <w:proofErr w:type="spellEnd"/>
      <w:r w:rsidR="00C31819" w:rsidRPr="00291E0C">
        <w:rPr>
          <w:rFonts w:cs="Times New Roman"/>
          <w:sz w:val="28"/>
          <w:szCs w:val="28"/>
        </w:rPr>
        <w:t xml:space="preserve">, парафин </w:t>
      </w:r>
      <w:proofErr w:type="spellStart"/>
      <w:r w:rsidR="00C31819" w:rsidRPr="00291E0C">
        <w:rPr>
          <w:rFonts w:cs="Times New Roman"/>
          <w:sz w:val="28"/>
          <w:szCs w:val="28"/>
        </w:rPr>
        <w:t>кө</w:t>
      </w:r>
      <w:proofErr w:type="gramStart"/>
      <w:r w:rsidR="00C31819" w:rsidRPr="00291E0C">
        <w:rPr>
          <w:rFonts w:cs="Times New Roman"/>
          <w:sz w:val="28"/>
          <w:szCs w:val="28"/>
        </w:rPr>
        <w:t>п</w:t>
      </w:r>
      <w:proofErr w:type="spellEnd"/>
      <w:proofErr w:type="gramEnd"/>
      <w:r w:rsidR="00C31819" w:rsidRPr="00291E0C">
        <w:rPr>
          <w:rFonts w:cs="Times New Roman"/>
          <w:sz w:val="28"/>
          <w:szCs w:val="28"/>
        </w:rPr>
        <w:t xml:space="preserve"> </w:t>
      </w:r>
      <w:proofErr w:type="spellStart"/>
      <w:r w:rsidR="00C31819" w:rsidRPr="00291E0C">
        <w:rPr>
          <w:rFonts w:cs="Times New Roman"/>
          <w:sz w:val="28"/>
          <w:szCs w:val="28"/>
        </w:rPr>
        <w:t>мөлшерде</w:t>
      </w:r>
      <w:proofErr w:type="spellEnd"/>
      <w:r w:rsidR="00C31819" w:rsidRPr="00291E0C">
        <w:rPr>
          <w:rFonts w:cs="Times New Roman"/>
          <w:sz w:val="28"/>
          <w:szCs w:val="28"/>
        </w:rPr>
        <w:t xml:space="preserve"> </w:t>
      </w:r>
      <w:proofErr w:type="spellStart"/>
      <w:r w:rsidR="00C31819" w:rsidRPr="00291E0C">
        <w:rPr>
          <w:rFonts w:cs="Times New Roman"/>
          <w:sz w:val="28"/>
          <w:szCs w:val="28"/>
        </w:rPr>
        <w:t>болуымен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коррозияның</w:t>
      </w:r>
      <w:proofErr w:type="spellEnd"/>
      <w:r w:rsidR="00C31819" w:rsidRPr="00291E0C">
        <w:rPr>
          <w:rFonts w:cs="Times New Roman"/>
          <w:sz w:val="28"/>
          <w:szCs w:val="28"/>
        </w:rPr>
        <w:t xml:space="preserve"> </w:t>
      </w:r>
      <w:proofErr w:type="spellStart"/>
      <w:r w:rsidR="00C31819" w:rsidRPr="00291E0C">
        <w:rPr>
          <w:rFonts w:cs="Times New Roman"/>
          <w:sz w:val="28"/>
          <w:szCs w:val="28"/>
        </w:rPr>
        <w:t>пайда</w:t>
      </w:r>
      <w:proofErr w:type="spellEnd"/>
      <w:r w:rsidR="00C31819" w:rsidRPr="00291E0C">
        <w:rPr>
          <w:rFonts w:cs="Times New Roman"/>
          <w:sz w:val="28"/>
          <w:szCs w:val="28"/>
        </w:rPr>
        <w:t xml:space="preserve"> </w:t>
      </w:r>
      <w:proofErr w:type="spellStart"/>
      <w:r w:rsidR="00C31819" w:rsidRPr="00291E0C">
        <w:rPr>
          <w:rFonts w:cs="Times New Roman"/>
          <w:sz w:val="28"/>
          <w:szCs w:val="28"/>
        </w:rPr>
        <w:t>болуымен</w:t>
      </w:r>
      <w:proofErr w:type="spellEnd"/>
      <w:r w:rsidR="00C31819" w:rsidRPr="00291E0C">
        <w:rPr>
          <w:rFonts w:cs="Times New Roman"/>
          <w:sz w:val="28"/>
          <w:szCs w:val="28"/>
        </w:rPr>
        <w:t xml:space="preserve"> </w:t>
      </w:r>
      <w:proofErr w:type="spellStart"/>
      <w:r w:rsidR="00C31819" w:rsidRPr="00291E0C">
        <w:rPr>
          <w:rFonts w:cs="Times New Roman"/>
          <w:sz w:val="28"/>
          <w:szCs w:val="28"/>
        </w:rPr>
        <w:t>сипатталады</w:t>
      </w:r>
      <w:proofErr w:type="spellEnd"/>
      <w:r w:rsidR="00C31819" w:rsidRPr="00291E0C">
        <w:rPr>
          <w:rFonts w:cs="Times New Roman"/>
          <w:sz w:val="28"/>
          <w:szCs w:val="28"/>
        </w:rPr>
        <w:t>.</w:t>
      </w:r>
    </w:p>
    <w:p w:rsidR="00551C90" w:rsidRPr="00291E0C" w:rsidRDefault="00C31819" w:rsidP="00493CE9">
      <w:pPr>
        <w:ind w:firstLine="454"/>
        <w:rPr>
          <w:rFonts w:cs="Times New Roman"/>
          <w:sz w:val="28"/>
          <w:szCs w:val="28"/>
        </w:rPr>
      </w:pPr>
      <w:r w:rsidRPr="00291E0C">
        <w:rPr>
          <w:rFonts w:cs="Times New Roman"/>
          <w:sz w:val="28"/>
          <w:szCs w:val="28"/>
        </w:rPr>
        <w:t>Б</w:t>
      </w:r>
      <w:r w:rsidRPr="00291E0C">
        <w:rPr>
          <w:rFonts w:cs="Times New Roman"/>
          <w:sz w:val="28"/>
          <w:szCs w:val="28"/>
          <w:lang w:val="kk-KZ"/>
        </w:rPr>
        <w:t>ұл</w:t>
      </w:r>
      <w:r w:rsidR="00493CE9" w:rsidRPr="00291E0C">
        <w:rPr>
          <w:rFonts w:cs="Times New Roman"/>
          <w:sz w:val="28"/>
          <w:szCs w:val="28"/>
          <w:lang w:val="kk-KZ"/>
        </w:rPr>
        <w:t xml:space="preserve"> мақала</w:t>
      </w:r>
      <w:r w:rsidR="00493CE9" w:rsidRPr="00291E0C">
        <w:rPr>
          <w:rFonts w:cs="Times New Roman"/>
          <w:sz w:val="28"/>
          <w:szCs w:val="28"/>
        </w:rPr>
        <w:t>да</w:t>
      </w:r>
      <w:r w:rsidRPr="00291E0C">
        <w:rPr>
          <w:rFonts w:cs="Times New Roman"/>
          <w:sz w:val="28"/>
          <w:szCs w:val="28"/>
        </w:rPr>
        <w:t xml:space="preserve"> </w:t>
      </w:r>
      <w:proofErr w:type="spellStart"/>
      <w:r w:rsidRPr="00291E0C">
        <w:rPr>
          <w:rFonts w:cs="Times New Roman"/>
          <w:sz w:val="28"/>
          <w:szCs w:val="28"/>
        </w:rPr>
        <w:t>жұмыс</w:t>
      </w:r>
      <w:proofErr w:type="spellEnd"/>
      <w:r w:rsidRPr="00291E0C">
        <w:rPr>
          <w:rFonts w:cs="Times New Roman"/>
          <w:sz w:val="28"/>
          <w:szCs w:val="28"/>
        </w:rPr>
        <w:t xml:space="preserve"> </w:t>
      </w:r>
      <w:proofErr w:type="spellStart"/>
      <w:r w:rsidRPr="00291E0C">
        <w:rPr>
          <w:rFonts w:cs="Times New Roman"/>
          <w:sz w:val="28"/>
          <w:szCs w:val="28"/>
        </w:rPr>
        <w:t>жасап</w:t>
      </w:r>
      <w:proofErr w:type="spellEnd"/>
      <w:r w:rsidRPr="00291E0C">
        <w:rPr>
          <w:rFonts w:cs="Times New Roman"/>
          <w:sz w:val="28"/>
          <w:szCs w:val="28"/>
        </w:rPr>
        <w:t xml:space="preserve"> </w:t>
      </w:r>
      <w:proofErr w:type="spellStart"/>
      <w:r w:rsidRPr="00291E0C">
        <w:rPr>
          <w:rFonts w:cs="Times New Roman"/>
          <w:sz w:val="28"/>
          <w:szCs w:val="28"/>
        </w:rPr>
        <w:t>тұрған</w:t>
      </w:r>
      <w:proofErr w:type="spellEnd"/>
      <w:r w:rsidRPr="00291E0C">
        <w:rPr>
          <w:rFonts w:cs="Times New Roman"/>
          <w:sz w:val="28"/>
          <w:szCs w:val="28"/>
        </w:rPr>
        <w:t xml:space="preserve"> </w:t>
      </w:r>
      <w:proofErr w:type="spellStart"/>
      <w:r w:rsidRPr="00291E0C">
        <w:rPr>
          <w:rFonts w:cs="Times New Roman"/>
          <w:sz w:val="28"/>
          <w:szCs w:val="28"/>
        </w:rPr>
        <w:t>ұңғымалардың</w:t>
      </w:r>
      <w:proofErr w:type="spellEnd"/>
      <w:r w:rsidRPr="00291E0C">
        <w:rPr>
          <w:rFonts w:cs="Times New Roman"/>
          <w:sz w:val="28"/>
          <w:szCs w:val="28"/>
        </w:rPr>
        <w:t xml:space="preserve"> </w:t>
      </w:r>
      <w:proofErr w:type="spellStart"/>
      <w:r w:rsidRPr="00291E0C">
        <w:rPr>
          <w:rFonts w:cs="Times New Roman"/>
          <w:sz w:val="28"/>
          <w:szCs w:val="28"/>
        </w:rPr>
        <w:t>келетін</w:t>
      </w:r>
      <w:proofErr w:type="spellEnd"/>
      <w:r w:rsidRPr="00291E0C">
        <w:rPr>
          <w:rFonts w:cs="Times New Roman"/>
          <w:sz w:val="28"/>
          <w:szCs w:val="28"/>
        </w:rPr>
        <w:t xml:space="preserve"> </w:t>
      </w:r>
      <w:proofErr w:type="spellStart"/>
      <w:r w:rsidRPr="00291E0C">
        <w:rPr>
          <w:rFonts w:cs="Times New Roman"/>
          <w:sz w:val="28"/>
          <w:szCs w:val="28"/>
        </w:rPr>
        <w:t>ақауларды</w:t>
      </w:r>
      <w:proofErr w:type="spellEnd"/>
      <w:r w:rsidRPr="00291E0C">
        <w:rPr>
          <w:rFonts w:cs="Times New Roman"/>
          <w:sz w:val="28"/>
          <w:szCs w:val="28"/>
        </w:rPr>
        <w:t xml:space="preserve"> </w:t>
      </w:r>
      <w:proofErr w:type="spellStart"/>
      <w:r w:rsidRPr="00291E0C">
        <w:rPr>
          <w:rFonts w:cs="Times New Roman"/>
          <w:sz w:val="28"/>
          <w:szCs w:val="28"/>
        </w:rPr>
        <w:t>болдырмау</w:t>
      </w:r>
      <w:proofErr w:type="spellEnd"/>
      <w:r w:rsidRPr="00291E0C">
        <w:rPr>
          <w:rFonts w:cs="Times New Roman"/>
          <w:sz w:val="28"/>
          <w:szCs w:val="28"/>
        </w:rPr>
        <w:t xml:space="preserve">, </w:t>
      </w:r>
      <w:proofErr w:type="spellStart"/>
      <w:r w:rsidRPr="00291E0C">
        <w:rPr>
          <w:rFonts w:cs="Times New Roman"/>
          <w:sz w:val="28"/>
          <w:szCs w:val="28"/>
        </w:rPr>
        <w:t>мұнайқалдықтарымен</w:t>
      </w:r>
      <w:proofErr w:type="spellEnd"/>
      <w:r w:rsidRPr="00291E0C">
        <w:rPr>
          <w:rFonts w:cs="Times New Roman"/>
          <w:sz w:val="28"/>
          <w:szCs w:val="28"/>
        </w:rPr>
        <w:t xml:space="preserve"> </w:t>
      </w:r>
      <w:proofErr w:type="spellStart"/>
      <w:r w:rsidRPr="00291E0C">
        <w:rPr>
          <w:rFonts w:cs="Times New Roman"/>
          <w:sz w:val="28"/>
          <w:szCs w:val="28"/>
        </w:rPr>
        <w:t>күресу</w:t>
      </w:r>
      <w:proofErr w:type="spellEnd"/>
      <w:r w:rsidRPr="00291E0C">
        <w:rPr>
          <w:rFonts w:cs="Times New Roman"/>
          <w:sz w:val="28"/>
          <w:szCs w:val="28"/>
        </w:rPr>
        <w:t xml:space="preserve"> </w:t>
      </w:r>
      <w:proofErr w:type="spellStart"/>
      <w:r w:rsidRPr="00291E0C">
        <w:rPr>
          <w:rFonts w:cs="Times New Roman"/>
          <w:sz w:val="28"/>
          <w:szCs w:val="28"/>
        </w:rPr>
        <w:t>жолдарын</w:t>
      </w:r>
      <w:proofErr w:type="spellEnd"/>
      <w:r w:rsidRPr="00291E0C">
        <w:rPr>
          <w:rFonts w:cs="Times New Roman"/>
          <w:sz w:val="28"/>
          <w:szCs w:val="28"/>
        </w:rPr>
        <w:t xml:space="preserve"> </w:t>
      </w:r>
      <w:proofErr w:type="spellStart"/>
      <w:r w:rsidRPr="00291E0C">
        <w:rPr>
          <w:rFonts w:cs="Times New Roman"/>
          <w:sz w:val="28"/>
          <w:szCs w:val="28"/>
        </w:rPr>
        <w:t>анықтау</w:t>
      </w:r>
      <w:proofErr w:type="spellEnd"/>
      <w:r w:rsidRPr="00291E0C">
        <w:rPr>
          <w:rFonts w:cs="Times New Roman"/>
          <w:sz w:val="28"/>
          <w:szCs w:val="28"/>
        </w:rPr>
        <w:t xml:space="preserve">, </w:t>
      </w:r>
      <w:proofErr w:type="spellStart"/>
      <w:r w:rsidRPr="00291E0C">
        <w:rPr>
          <w:rFonts w:cs="Times New Roman"/>
          <w:sz w:val="28"/>
          <w:szCs w:val="28"/>
        </w:rPr>
        <w:t>қазіргі</w:t>
      </w:r>
      <w:proofErr w:type="spellEnd"/>
      <w:r w:rsidRPr="00291E0C">
        <w:rPr>
          <w:rFonts w:cs="Times New Roman"/>
          <w:sz w:val="28"/>
          <w:szCs w:val="28"/>
        </w:rPr>
        <w:t xml:space="preserve"> </w:t>
      </w:r>
      <w:proofErr w:type="spellStart"/>
      <w:r w:rsidRPr="00291E0C">
        <w:rPr>
          <w:rFonts w:cs="Times New Roman"/>
          <w:sz w:val="28"/>
          <w:szCs w:val="28"/>
        </w:rPr>
        <w:t>қолданыстағы</w:t>
      </w:r>
      <w:proofErr w:type="spellEnd"/>
      <w:r w:rsidRPr="00291E0C">
        <w:rPr>
          <w:rFonts w:cs="Times New Roman"/>
          <w:sz w:val="28"/>
          <w:szCs w:val="28"/>
        </w:rPr>
        <w:t xml:space="preserve"> </w:t>
      </w:r>
      <w:proofErr w:type="spellStart"/>
      <w:r w:rsidRPr="00291E0C">
        <w:rPr>
          <w:rFonts w:cs="Times New Roman"/>
          <w:sz w:val="28"/>
          <w:szCs w:val="28"/>
        </w:rPr>
        <w:t>әдіс-тәсілдерін</w:t>
      </w:r>
      <w:proofErr w:type="spellEnd"/>
      <w:r w:rsidRPr="00291E0C">
        <w:rPr>
          <w:rFonts w:cs="Times New Roman"/>
          <w:sz w:val="28"/>
          <w:szCs w:val="28"/>
        </w:rPr>
        <w:t xml:space="preserve"> </w:t>
      </w:r>
      <w:proofErr w:type="spellStart"/>
      <w:r w:rsidRPr="00291E0C">
        <w:rPr>
          <w:rFonts w:cs="Times New Roman"/>
          <w:sz w:val="28"/>
          <w:szCs w:val="28"/>
        </w:rPr>
        <w:t>жетілдіру</w:t>
      </w:r>
      <w:proofErr w:type="spellEnd"/>
      <w:r w:rsidRPr="00291E0C">
        <w:rPr>
          <w:rFonts w:cs="Times New Roman"/>
          <w:sz w:val="28"/>
          <w:szCs w:val="28"/>
        </w:rPr>
        <w:t xml:space="preserve"> </w:t>
      </w:r>
      <w:proofErr w:type="spellStart"/>
      <w:r w:rsidRPr="00291E0C">
        <w:rPr>
          <w:rFonts w:cs="Times New Roman"/>
          <w:sz w:val="28"/>
          <w:szCs w:val="28"/>
        </w:rPr>
        <w:t>болып</w:t>
      </w:r>
      <w:proofErr w:type="spellEnd"/>
      <w:r w:rsidRPr="00291E0C">
        <w:rPr>
          <w:rFonts w:cs="Times New Roman"/>
          <w:sz w:val="28"/>
          <w:szCs w:val="28"/>
        </w:rPr>
        <w:t xml:space="preserve"> </w:t>
      </w:r>
      <w:proofErr w:type="spellStart"/>
      <w:r w:rsidRPr="00291E0C">
        <w:rPr>
          <w:rFonts w:cs="Times New Roman"/>
          <w:sz w:val="28"/>
          <w:szCs w:val="28"/>
        </w:rPr>
        <w:t>табылады</w:t>
      </w:r>
      <w:proofErr w:type="spellEnd"/>
      <w:r w:rsidRPr="00291E0C">
        <w:rPr>
          <w:rFonts w:cs="Times New Roman"/>
          <w:sz w:val="28"/>
          <w:szCs w:val="28"/>
        </w:rPr>
        <w:t xml:space="preserve">. </w:t>
      </w:r>
      <w:proofErr w:type="spellStart"/>
      <w:r w:rsidRPr="00291E0C">
        <w:rPr>
          <w:rFonts w:cs="Times New Roman"/>
          <w:sz w:val="28"/>
          <w:szCs w:val="28"/>
        </w:rPr>
        <w:t>Соның</w:t>
      </w:r>
      <w:proofErr w:type="spellEnd"/>
      <w:r w:rsidRPr="00291E0C">
        <w:rPr>
          <w:rFonts w:cs="Times New Roman"/>
          <w:sz w:val="28"/>
          <w:szCs w:val="28"/>
        </w:rPr>
        <w:t xml:space="preserve"> </w:t>
      </w:r>
      <w:proofErr w:type="spellStart"/>
      <w:r w:rsidRPr="00291E0C">
        <w:rPr>
          <w:rFonts w:cs="Times New Roman"/>
          <w:sz w:val="28"/>
          <w:szCs w:val="28"/>
        </w:rPr>
        <w:t>ішінде</w:t>
      </w:r>
      <w:proofErr w:type="spellEnd"/>
      <w:r w:rsidRPr="00291E0C">
        <w:rPr>
          <w:rFonts w:cs="Times New Roman"/>
          <w:sz w:val="28"/>
          <w:szCs w:val="28"/>
        </w:rPr>
        <w:t xml:space="preserve"> </w:t>
      </w:r>
      <w:proofErr w:type="spellStart"/>
      <w:r w:rsidRPr="00291E0C">
        <w:rPr>
          <w:rFonts w:cs="Times New Roman"/>
          <w:sz w:val="28"/>
          <w:szCs w:val="28"/>
        </w:rPr>
        <w:t>қазіргі</w:t>
      </w:r>
      <w:proofErr w:type="spellEnd"/>
      <w:r w:rsidRPr="00291E0C">
        <w:rPr>
          <w:rFonts w:cs="Times New Roman"/>
          <w:sz w:val="28"/>
          <w:szCs w:val="28"/>
        </w:rPr>
        <w:t xml:space="preserve"> </w:t>
      </w:r>
      <w:proofErr w:type="spellStart"/>
      <w:r w:rsidRPr="00291E0C">
        <w:rPr>
          <w:rFonts w:cs="Times New Roman"/>
          <w:sz w:val="28"/>
          <w:szCs w:val="28"/>
        </w:rPr>
        <w:t>қолданыстағы</w:t>
      </w:r>
      <w:proofErr w:type="spellEnd"/>
      <w:r w:rsidRPr="00291E0C">
        <w:rPr>
          <w:rFonts w:cs="Times New Roman"/>
          <w:sz w:val="28"/>
          <w:szCs w:val="28"/>
        </w:rPr>
        <w:t xml:space="preserve"> </w:t>
      </w:r>
      <w:proofErr w:type="spellStart"/>
      <w:r w:rsidRPr="00291E0C">
        <w:rPr>
          <w:rFonts w:cs="Times New Roman"/>
          <w:sz w:val="28"/>
          <w:szCs w:val="28"/>
        </w:rPr>
        <w:t>әдістердің</w:t>
      </w:r>
      <w:proofErr w:type="spellEnd"/>
      <w:r w:rsidRPr="00291E0C">
        <w:rPr>
          <w:rFonts w:cs="Times New Roman"/>
          <w:sz w:val="28"/>
          <w:szCs w:val="28"/>
        </w:rPr>
        <w:t xml:space="preserve"> </w:t>
      </w:r>
      <w:proofErr w:type="spellStart"/>
      <w:r w:rsidRPr="00291E0C">
        <w:rPr>
          <w:rFonts w:cs="Times New Roman"/>
          <w:sz w:val="28"/>
          <w:szCs w:val="28"/>
        </w:rPr>
        <w:t>тиімділігін</w:t>
      </w:r>
      <w:proofErr w:type="spellEnd"/>
      <w:r w:rsidRPr="00291E0C">
        <w:rPr>
          <w:rFonts w:cs="Times New Roman"/>
          <w:sz w:val="28"/>
          <w:szCs w:val="28"/>
        </w:rPr>
        <w:t xml:space="preserve"> </w:t>
      </w:r>
      <w:proofErr w:type="spellStart"/>
      <w:r w:rsidRPr="00291E0C">
        <w:rPr>
          <w:rFonts w:cs="Times New Roman"/>
          <w:sz w:val="28"/>
          <w:szCs w:val="28"/>
        </w:rPr>
        <w:t>талдау</w:t>
      </w:r>
      <w:proofErr w:type="spellEnd"/>
      <w:r w:rsidRPr="00291E0C">
        <w:rPr>
          <w:rFonts w:cs="Times New Roman"/>
          <w:sz w:val="28"/>
          <w:szCs w:val="28"/>
        </w:rPr>
        <w:t xml:space="preserve">, </w:t>
      </w:r>
      <w:proofErr w:type="spellStart"/>
      <w:r w:rsidRPr="00291E0C">
        <w:rPr>
          <w:rFonts w:cs="Times New Roman"/>
          <w:sz w:val="28"/>
          <w:szCs w:val="28"/>
        </w:rPr>
        <w:t>отандық</w:t>
      </w:r>
      <w:proofErr w:type="spellEnd"/>
      <w:r w:rsidRPr="00291E0C">
        <w:rPr>
          <w:rFonts w:cs="Times New Roman"/>
          <w:sz w:val="28"/>
          <w:szCs w:val="28"/>
        </w:rPr>
        <w:t xml:space="preserve"> </w:t>
      </w:r>
      <w:proofErr w:type="spellStart"/>
      <w:r w:rsidRPr="00291E0C">
        <w:rPr>
          <w:rFonts w:cs="Times New Roman"/>
          <w:sz w:val="28"/>
          <w:szCs w:val="28"/>
        </w:rPr>
        <w:t>және</w:t>
      </w:r>
      <w:proofErr w:type="spellEnd"/>
      <w:r w:rsidRPr="00291E0C">
        <w:rPr>
          <w:rFonts w:cs="Times New Roman"/>
          <w:sz w:val="28"/>
          <w:szCs w:val="28"/>
        </w:rPr>
        <w:t xml:space="preserve"> </w:t>
      </w:r>
      <w:proofErr w:type="spellStart"/>
      <w:r w:rsidRPr="00291E0C">
        <w:rPr>
          <w:rFonts w:cs="Times New Roman"/>
          <w:sz w:val="28"/>
          <w:szCs w:val="28"/>
        </w:rPr>
        <w:t>шетелдік</w:t>
      </w:r>
      <w:proofErr w:type="spellEnd"/>
      <w:r w:rsidRPr="00291E0C">
        <w:rPr>
          <w:rFonts w:cs="Times New Roman"/>
          <w:sz w:val="28"/>
          <w:szCs w:val="28"/>
        </w:rPr>
        <w:t xml:space="preserve"> </w:t>
      </w:r>
      <w:proofErr w:type="spellStart"/>
      <w:r w:rsidRPr="00291E0C">
        <w:rPr>
          <w:rFonts w:cs="Times New Roman"/>
          <w:sz w:val="28"/>
          <w:szCs w:val="28"/>
        </w:rPr>
        <w:t>қондырғылардың</w:t>
      </w:r>
      <w:proofErr w:type="spellEnd"/>
      <w:r w:rsidRPr="00291E0C">
        <w:rPr>
          <w:rFonts w:cs="Times New Roman"/>
          <w:sz w:val="28"/>
          <w:szCs w:val="28"/>
        </w:rPr>
        <w:t xml:space="preserve"> </w:t>
      </w:r>
      <w:proofErr w:type="spellStart"/>
      <w:r w:rsidRPr="00291E0C">
        <w:rPr>
          <w:rFonts w:cs="Times New Roman"/>
          <w:sz w:val="28"/>
          <w:szCs w:val="28"/>
        </w:rPr>
        <w:t>тиімділігін</w:t>
      </w:r>
      <w:proofErr w:type="spellEnd"/>
      <w:r w:rsidRPr="00291E0C">
        <w:rPr>
          <w:rFonts w:cs="Times New Roman"/>
          <w:sz w:val="28"/>
          <w:szCs w:val="28"/>
        </w:rPr>
        <w:t xml:space="preserve"> </w:t>
      </w:r>
      <w:proofErr w:type="spellStart"/>
      <w:r w:rsidRPr="00291E0C">
        <w:rPr>
          <w:rFonts w:cs="Times New Roman"/>
          <w:sz w:val="28"/>
          <w:szCs w:val="28"/>
        </w:rPr>
        <w:t>зерттеу</w:t>
      </w:r>
      <w:proofErr w:type="spellEnd"/>
      <w:r w:rsidRPr="00291E0C">
        <w:rPr>
          <w:rFonts w:cs="Times New Roman"/>
          <w:sz w:val="28"/>
          <w:szCs w:val="28"/>
        </w:rPr>
        <w:t xml:space="preserve"> </w:t>
      </w:r>
      <w:proofErr w:type="spellStart"/>
      <w:r w:rsidRPr="00291E0C">
        <w:rPr>
          <w:rFonts w:cs="Times New Roman"/>
          <w:sz w:val="28"/>
          <w:szCs w:val="28"/>
        </w:rPr>
        <w:t>сияқты</w:t>
      </w:r>
      <w:proofErr w:type="spellEnd"/>
      <w:r w:rsidRPr="00291E0C">
        <w:rPr>
          <w:rFonts w:cs="Times New Roman"/>
          <w:sz w:val="28"/>
          <w:szCs w:val="28"/>
        </w:rPr>
        <w:t xml:space="preserve"> </w:t>
      </w:r>
      <w:proofErr w:type="spellStart"/>
      <w:r w:rsidRPr="00291E0C">
        <w:rPr>
          <w:rFonts w:cs="Times New Roman"/>
          <w:sz w:val="28"/>
          <w:szCs w:val="28"/>
        </w:rPr>
        <w:t>мәселелер</w:t>
      </w:r>
      <w:proofErr w:type="spellEnd"/>
      <w:r w:rsidRPr="00291E0C">
        <w:rPr>
          <w:rFonts w:cs="Times New Roman"/>
          <w:sz w:val="28"/>
          <w:szCs w:val="28"/>
        </w:rPr>
        <w:t xml:space="preserve"> </w:t>
      </w:r>
      <w:proofErr w:type="spellStart"/>
      <w:r w:rsidRPr="00291E0C">
        <w:rPr>
          <w:rFonts w:cs="Times New Roman"/>
          <w:sz w:val="28"/>
          <w:szCs w:val="28"/>
        </w:rPr>
        <w:t>қамтылған</w:t>
      </w:r>
      <w:proofErr w:type="spellEnd"/>
      <w:r w:rsidRPr="00291E0C">
        <w:rPr>
          <w:rFonts w:cs="Times New Roman"/>
          <w:sz w:val="28"/>
          <w:szCs w:val="28"/>
        </w:rPr>
        <w:t>.</w:t>
      </w:r>
    </w:p>
    <w:p w:rsidR="00C23AA7" w:rsidRPr="00291E0C" w:rsidRDefault="00266558" w:rsidP="00493CE9">
      <w:pPr>
        <w:ind w:firstLine="454"/>
        <w:rPr>
          <w:rFonts w:cs="Times New Roman"/>
          <w:sz w:val="28"/>
          <w:szCs w:val="28"/>
        </w:rPr>
      </w:pPr>
      <w:r w:rsidRPr="00291E0C">
        <w:rPr>
          <w:rFonts w:cs="Times New Roman"/>
          <w:b/>
          <w:sz w:val="28"/>
          <w:szCs w:val="28"/>
        </w:rPr>
        <w:t>К</w:t>
      </w:r>
      <w:r w:rsidRPr="00291E0C">
        <w:rPr>
          <w:rFonts w:cs="Times New Roman"/>
          <w:b/>
          <w:sz w:val="28"/>
          <w:szCs w:val="28"/>
          <w:lang w:val="kk-KZ"/>
        </w:rPr>
        <w:t>ілт сөздер</w:t>
      </w:r>
      <w:r w:rsidR="002B7474" w:rsidRPr="00291E0C">
        <w:rPr>
          <w:rFonts w:cs="Times New Roman"/>
          <w:sz w:val="28"/>
          <w:szCs w:val="28"/>
        </w:rPr>
        <w:t xml:space="preserve"> </w:t>
      </w:r>
      <w:r w:rsidR="00C23AA7" w:rsidRPr="00291E0C">
        <w:rPr>
          <w:rFonts w:cs="Times New Roman"/>
          <w:sz w:val="28"/>
          <w:szCs w:val="28"/>
          <w:lang w:val="kk-KZ"/>
        </w:rPr>
        <w:t>–</w:t>
      </w:r>
      <w:r w:rsidRPr="00291E0C">
        <w:rPr>
          <w:rFonts w:cs="Times New Roman"/>
          <w:sz w:val="28"/>
          <w:szCs w:val="28"/>
          <w:lang w:val="kk-KZ"/>
        </w:rPr>
        <w:t xml:space="preserve"> </w:t>
      </w:r>
      <w:r w:rsidR="005E38C4" w:rsidRPr="00291E0C">
        <w:rPr>
          <w:rFonts w:cs="Times New Roman"/>
          <w:sz w:val="28"/>
          <w:szCs w:val="28"/>
          <w:lang w:val="kk-KZ"/>
        </w:rPr>
        <w:t>ақаулар</w:t>
      </w:r>
      <w:r w:rsidR="005E38C4" w:rsidRPr="00291E0C">
        <w:rPr>
          <w:rFonts w:cs="Times New Roman"/>
          <w:sz w:val="28"/>
          <w:szCs w:val="28"/>
        </w:rPr>
        <w:t xml:space="preserve">, </w:t>
      </w:r>
      <w:r w:rsidR="005E38C4" w:rsidRPr="00291E0C">
        <w:rPr>
          <w:rFonts w:cs="Times New Roman"/>
          <w:sz w:val="28"/>
          <w:szCs w:val="28"/>
          <w:lang w:val="kk-KZ"/>
        </w:rPr>
        <w:t>ұңғыма</w:t>
      </w:r>
      <w:r w:rsidR="005E38C4" w:rsidRPr="00291E0C">
        <w:rPr>
          <w:rFonts w:cs="Times New Roman"/>
          <w:sz w:val="28"/>
          <w:szCs w:val="28"/>
        </w:rPr>
        <w:t>,</w:t>
      </w:r>
      <w:r w:rsidR="005E38C4" w:rsidRPr="00291E0C">
        <w:rPr>
          <w:rFonts w:cs="Times New Roman"/>
          <w:sz w:val="28"/>
          <w:szCs w:val="28"/>
          <w:lang w:val="kk-KZ"/>
        </w:rPr>
        <w:t xml:space="preserve"> тұздардың қалыптасуы, асфальт-шайырлы-парафин шөгінділері, гидраттар, мұнай қалдықтары</w:t>
      </w:r>
      <w:r w:rsidR="005E38C4" w:rsidRPr="00291E0C">
        <w:rPr>
          <w:rFonts w:cs="Times New Roman"/>
          <w:sz w:val="28"/>
          <w:szCs w:val="28"/>
        </w:rPr>
        <w:t>,</w:t>
      </w:r>
      <w:r w:rsidR="005E38C4" w:rsidRPr="00291E0C">
        <w:rPr>
          <w:rFonts w:cs="Times New Roman"/>
          <w:sz w:val="28"/>
          <w:szCs w:val="28"/>
          <w:lang w:val="kk-KZ"/>
        </w:rPr>
        <w:t xml:space="preserve"> термиялық десорбция</w:t>
      </w:r>
      <w:r w:rsidR="005E38C4" w:rsidRPr="00291E0C">
        <w:rPr>
          <w:rFonts w:cs="Times New Roman"/>
          <w:sz w:val="28"/>
          <w:szCs w:val="28"/>
        </w:rPr>
        <w:t xml:space="preserve">, </w:t>
      </w:r>
      <w:r w:rsidR="005E38C4" w:rsidRPr="00291E0C">
        <w:rPr>
          <w:rFonts w:cs="Times New Roman"/>
          <w:sz w:val="28"/>
          <w:szCs w:val="28"/>
          <w:lang w:val="kk-KZ"/>
        </w:rPr>
        <w:t>термодеструкция</w:t>
      </w:r>
      <w:r w:rsidR="005E38C4" w:rsidRPr="00291E0C">
        <w:rPr>
          <w:rFonts w:cs="Times New Roman"/>
          <w:sz w:val="28"/>
          <w:szCs w:val="28"/>
        </w:rPr>
        <w:t>.</w:t>
      </w:r>
    </w:p>
    <w:p w:rsidR="00C23AA7" w:rsidRPr="00291E0C" w:rsidRDefault="00493CE9" w:rsidP="00493CE9">
      <w:pPr>
        <w:ind w:firstLine="454"/>
        <w:rPr>
          <w:rFonts w:cs="Times New Roman"/>
          <w:sz w:val="28"/>
          <w:szCs w:val="28"/>
          <w:lang w:val="kk-KZ"/>
        </w:rPr>
      </w:pPr>
      <w:r w:rsidRPr="00291E0C">
        <w:rPr>
          <w:rFonts w:cs="Times New Roman"/>
          <w:sz w:val="28"/>
          <w:szCs w:val="28"/>
          <w:lang w:val="kk-KZ"/>
        </w:rPr>
        <w:t xml:space="preserve">Күрделі </w:t>
      </w:r>
      <w:r w:rsidR="00C23AA7" w:rsidRPr="00291E0C">
        <w:rPr>
          <w:rFonts w:cs="Times New Roman"/>
          <w:sz w:val="28"/>
          <w:szCs w:val="28"/>
          <w:lang w:val="kk-KZ"/>
        </w:rPr>
        <w:t>жағдайларда ұңғымаларды пайдалану мәселесі механикаландырылған мұнай өндіруде маңызды мәселелердің бірі болып табылады. Жұмыстарда ұңғыма оқпанында құмның болуына байланысты құбылыстардың механизмін зерттеудің маңыздылығы атап өтіледі. Сәйкесінше, сорап өндірісінің күрделі жағдайларына мұнайдың жоғары тұтқырлығы, эмульсия, парафин түзілуі, тұз түзілуі, коррозия, құмның, газдың бол</w:t>
      </w:r>
      <w:r w:rsidRPr="00291E0C">
        <w:rPr>
          <w:rFonts w:cs="Times New Roman"/>
          <w:sz w:val="28"/>
          <w:szCs w:val="28"/>
          <w:lang w:val="kk-KZ"/>
        </w:rPr>
        <w:t>уы және т.</w:t>
      </w:r>
      <w:r w:rsidR="00C23AA7" w:rsidRPr="00291E0C">
        <w:rPr>
          <w:rFonts w:cs="Times New Roman"/>
          <w:sz w:val="28"/>
          <w:szCs w:val="28"/>
          <w:lang w:val="kk-KZ"/>
        </w:rPr>
        <w:t>б.</w:t>
      </w:r>
      <w:r w:rsidRPr="00291E0C">
        <w:rPr>
          <w:rFonts w:cs="Times New Roman"/>
          <w:sz w:val="28"/>
          <w:szCs w:val="28"/>
          <w:lang w:val="kk-KZ"/>
        </w:rPr>
        <w:t xml:space="preserve"> </w:t>
      </w:r>
      <w:r w:rsidR="00C23AA7" w:rsidRPr="00291E0C">
        <w:rPr>
          <w:rFonts w:cs="Times New Roman"/>
          <w:sz w:val="28"/>
          <w:szCs w:val="28"/>
          <w:lang w:val="kk-KZ"/>
        </w:rPr>
        <w:t>кері әсерін тигізеді.</w:t>
      </w:r>
    </w:p>
    <w:p w:rsidR="00EA2406" w:rsidRPr="00291E0C" w:rsidRDefault="00D41D2F" w:rsidP="001A28D8">
      <w:pPr>
        <w:ind w:firstLine="454"/>
        <w:rPr>
          <w:rFonts w:cs="Times New Roman"/>
          <w:sz w:val="28"/>
          <w:szCs w:val="28"/>
          <w:lang w:val="kk-KZ"/>
        </w:rPr>
      </w:pPr>
      <w:r w:rsidRPr="00291E0C">
        <w:rPr>
          <w:rFonts w:cs="Times New Roman"/>
          <w:sz w:val="28"/>
          <w:szCs w:val="28"/>
          <w:lang w:val="kk-KZ"/>
        </w:rPr>
        <w:t>Біз</w:t>
      </w:r>
      <w:r w:rsidR="00C23AA7" w:rsidRPr="00291E0C">
        <w:rPr>
          <w:rFonts w:cs="Times New Roman"/>
          <w:sz w:val="28"/>
          <w:szCs w:val="28"/>
          <w:lang w:val="kk-KZ"/>
        </w:rPr>
        <w:t xml:space="preserve"> бейорганикалық тұздардың қалыптасуы, асфальт-шайырлы-парафин шөгінділері, өндірілетін өнімдегі </w:t>
      </w:r>
      <w:r w:rsidR="00EA2406" w:rsidRPr="00291E0C">
        <w:rPr>
          <w:rFonts w:cs="Times New Roman"/>
          <w:sz w:val="28"/>
          <w:szCs w:val="28"/>
          <w:lang w:val="kk-KZ"/>
        </w:rPr>
        <w:t xml:space="preserve">гидраттар </w:t>
      </w:r>
      <w:r w:rsidR="00C23AA7" w:rsidRPr="00291E0C">
        <w:rPr>
          <w:rFonts w:cs="Times New Roman"/>
          <w:sz w:val="28"/>
          <w:szCs w:val="28"/>
          <w:lang w:val="kk-KZ"/>
        </w:rPr>
        <w:t xml:space="preserve">сияқты ақауларға назар аудардық. </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Кейбір жағдайларда мұнай кен орындарын игеру және пайдалану тұз түзілу процесімен және өндіру жүйесінің әртүрлі элементтерінде тұздардың қалыптасуымен қатар жүреді. Бұл процесс өте күрделі, тек табиғи және техногендік жағдайларға байланысты емес, сонымен қатар көптеген факторларға байланысты.</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Жүйенің әртүрлі элементтеріндегі термабаралық жағдайлардың өзгеруі, сондай-ақ химиялық үйлеспейтін сулардың араласуы тұздармен қаныққан ерітінділерден бейорганикалық шөгіндінің түсуіне әкеледі. Егер суды тұздармен қанықтыру процесі табиғи процесс болса, онда тұз шөгінділерінің пайда болуы негізінен техногендік нәтиже болып табылады.</w:t>
      </w:r>
    </w:p>
    <w:p w:rsidR="00B7628C" w:rsidRPr="00291E0C" w:rsidRDefault="00C23AA7" w:rsidP="00493CE9">
      <w:pPr>
        <w:ind w:firstLine="454"/>
        <w:rPr>
          <w:rFonts w:cs="Times New Roman"/>
          <w:sz w:val="28"/>
          <w:szCs w:val="28"/>
          <w:lang w:val="kk-KZ"/>
        </w:rPr>
      </w:pPr>
      <w:r w:rsidRPr="00291E0C">
        <w:rPr>
          <w:rFonts w:cs="Times New Roman"/>
          <w:sz w:val="28"/>
          <w:szCs w:val="28"/>
          <w:lang w:val="kk-KZ"/>
        </w:rPr>
        <w:t xml:space="preserve">Қабат қысымын реттеу процесінде резервуарға айдалатын сумен коллекторлық қабаттар мен қабат сұйықтықтарының өзара әрекеттесуі оның белгілі бір химиялық құрамының қалыптасуына әкеледі. Көп қабатты су </w:t>
      </w:r>
      <w:r w:rsidRPr="00291E0C">
        <w:rPr>
          <w:rFonts w:cs="Times New Roman"/>
          <w:sz w:val="28"/>
          <w:szCs w:val="28"/>
          <w:lang w:val="kk-KZ"/>
        </w:rPr>
        <w:lastRenderedPageBreak/>
        <w:t xml:space="preserve">қоймалары үшін әр түрлі пропласттардың химиялық құрамы әр түрлі болуы мүмкін және химиялық үйлесімсіз болуы мүмкін; мұндай сулар араласқан кезде ұңғыманың түп аймағында тұзды шөгінді пайда болады. </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Қабаттың ұңғы түбі аймағында (ПЗС) тұздардың түсуі мен шөгуінің негізгі себептеріне төменде келтірілген себептер жатады.</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xml:space="preserve">Химиялық үйлесімсіздік, мысалы, бұрғылау (саз) ерітіндісінің фильтраты қабатпен немесе байланысқан сумен. Тәжірибе көрсеткендей, көптеген мұнай кен орындарының қабат сулары хлоркальций типті тұзды ерітінділермен ұсынылған. Бұрғылау ерітіндісін химиялық реагенттермен өңдеу және олардың бұрғылау ерітінділерінің сүзгі шлемімен үнемі жанасуы нәтижесінде концентрациясы 1 % жететін сульфаттармен байытылады. Қабат суларын фильтраттармен араластыру ерімейтін бейорганикалық тұздардың пайда болуына және тұнбаға түсуіне әкеледі. </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Қабаттық сулардың РН мен химиялық құрамын басқа сулармен (мысалы, қысымды ұстап тұру режимінде ((ППД) су басу арқылы) және фильтраттармен араластыру арқылы өзгерту жүйеде тұздардың ерігіштігінің төмендеуіне және олардың тұнбаға түсуіне әкелуі мүмкін.</w:t>
      </w:r>
    </w:p>
    <w:p w:rsidR="00EA2406" w:rsidRPr="00291E0C" w:rsidRDefault="00C23AA7" w:rsidP="001A28D8">
      <w:pPr>
        <w:ind w:firstLine="454"/>
        <w:rPr>
          <w:rFonts w:cs="Times New Roman"/>
          <w:sz w:val="28"/>
          <w:szCs w:val="28"/>
          <w:lang w:val="kk-KZ"/>
        </w:rPr>
      </w:pPr>
      <w:r w:rsidRPr="00291E0C">
        <w:rPr>
          <w:rFonts w:cs="Times New Roman"/>
          <w:sz w:val="28"/>
          <w:szCs w:val="28"/>
          <w:lang w:val="kk-KZ"/>
        </w:rPr>
        <w:t xml:space="preserve">ПЗС-да тұнбаға түскен тұздар ұңғымаларды қалыпты пайдалану процесінде қаныққан қабат суларынан алынған тұздардың кристалдану көзі болып табылады. Бұл механизм өндіру ұңғымаларының дебиттерін төмендете отырып, пайдалану процесінде ПЗС-да тұз шөгінділерінің едәуір мөлшерін қалыптастыру </w:t>
      </w:r>
      <w:r w:rsidR="00B7628C" w:rsidRPr="00291E0C">
        <w:rPr>
          <w:rFonts w:cs="Times New Roman"/>
          <w:sz w:val="28"/>
          <w:szCs w:val="28"/>
          <w:lang w:val="kk-KZ"/>
        </w:rPr>
        <w:t>арқылы пайдалануды қиындатады</w:t>
      </w:r>
      <w:r w:rsidR="001A28D8" w:rsidRPr="00291E0C">
        <w:rPr>
          <w:rFonts w:cs="Times New Roman"/>
          <w:sz w:val="28"/>
          <w:szCs w:val="28"/>
          <w:lang w:val="kk-KZ"/>
        </w:rPr>
        <w:t>.</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Ұңғымаларды пайдаланудағы ақаулар, жер асты жабдықтарында AСПО қ</w:t>
      </w:r>
      <w:r w:rsidR="00B7628C" w:rsidRPr="00291E0C">
        <w:rPr>
          <w:rFonts w:cs="Times New Roman"/>
          <w:sz w:val="28"/>
          <w:szCs w:val="28"/>
          <w:lang w:val="kk-KZ"/>
        </w:rPr>
        <w:t>алыптасуы</w:t>
      </w:r>
      <w:r w:rsidR="00E03AE6" w:rsidRPr="00291E0C">
        <w:rPr>
          <w:rFonts w:cs="Times New Roman"/>
          <w:sz w:val="28"/>
          <w:szCs w:val="28"/>
          <w:lang w:val="kk-KZ"/>
        </w:rPr>
        <w:t>мен байланысты</w:t>
      </w:r>
      <w:r w:rsidRPr="00291E0C">
        <w:rPr>
          <w:rFonts w:cs="Times New Roman"/>
          <w:sz w:val="28"/>
          <w:szCs w:val="28"/>
          <w:lang w:val="kk-KZ"/>
        </w:rPr>
        <w:t>. АСПО жинақталуы ұңғымалардың</w:t>
      </w:r>
      <w:r w:rsidR="00E03AE6" w:rsidRPr="00291E0C">
        <w:rPr>
          <w:rFonts w:cs="Times New Roman"/>
          <w:sz w:val="28"/>
          <w:szCs w:val="28"/>
          <w:lang w:val="kk-KZ"/>
        </w:rPr>
        <w:t xml:space="preserve"> дебиттерінің </w:t>
      </w:r>
      <w:r w:rsidRPr="00291E0C">
        <w:rPr>
          <w:rFonts w:cs="Times New Roman"/>
          <w:sz w:val="28"/>
          <w:szCs w:val="28"/>
          <w:lang w:val="kk-KZ"/>
        </w:rPr>
        <w:t>және батырмалы со</w:t>
      </w:r>
      <w:r w:rsidR="00E03AE6" w:rsidRPr="00291E0C">
        <w:rPr>
          <w:rFonts w:cs="Times New Roman"/>
          <w:sz w:val="28"/>
          <w:szCs w:val="28"/>
          <w:lang w:val="kk-KZ"/>
        </w:rPr>
        <w:t>рап қондырғыларының тиімділігінің</w:t>
      </w:r>
      <w:r w:rsidRPr="00291E0C">
        <w:rPr>
          <w:rFonts w:cs="Times New Roman"/>
          <w:sz w:val="28"/>
          <w:szCs w:val="28"/>
          <w:lang w:val="kk-KZ"/>
        </w:rPr>
        <w:t>, сондай-ақ ұңғымалардың жөндеу аралық кезеңінің төмендеуіне әкеледі.</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Асфальт-шайырлы-парафинді шөгінділер – парафиндерден, асфальт-шайырлы қосылыстардан, силикагельді шайырлардан, майлардан, судан және механикалық қоспалардан тұратын күрделі қоспалар.</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АСПО тұнбасының қалыптасуының негізгі себебі ұңғымалардағы газ-сұйықтық қоспасының ағымының термобаралық параметрлерінің өзгеруі болып табылады. Парафиннің түсуі температурамен, қысыммен ұңғыма сұйықтығының ағу жылдамдығымен анықталады, ал негізгі фактор температура болып табылады. Парафинді мұнайды өндіру тәжірибесі көрсеткендей, парафин ең қарқынды түрде СКҚ бағанының ішкі бетіне түседі. Көптеген коммерциялық зерттеулер әртүрлі диаметрлі көтергіш құбырлардағы парафинді шөгінділердің таралу үлгісі шамамен бірдей екенін көрсетті. Шөгінділердің қалыңдығы 500-900 м тереңдікте пайда бола бастағаннан бастап біртіндеп артады және сағасынан 50-200 м тереңдікте максималды мәнге жетеді, содан кейін сағасы аймағында 1-2 мм-ге дейін азаяды. Жұмыста УЭЦН істен шығуының жиі кездесетін түрі сорапты қабылда</w:t>
      </w:r>
      <w:r w:rsidR="00E03AE6" w:rsidRPr="00291E0C">
        <w:rPr>
          <w:rFonts w:cs="Times New Roman"/>
          <w:sz w:val="28"/>
          <w:szCs w:val="28"/>
          <w:lang w:val="kk-KZ"/>
        </w:rPr>
        <w:t>у мен кіріс сатыларын парафин қалыптасуы болып табылатыны белгілі</w:t>
      </w:r>
      <w:r w:rsidRPr="00291E0C">
        <w:rPr>
          <w:rFonts w:cs="Times New Roman"/>
          <w:sz w:val="28"/>
          <w:szCs w:val="28"/>
          <w:lang w:val="kk-KZ"/>
        </w:rPr>
        <w:t>. Парафин ұңғымаларды жер асты жөндеуінде үлкен ақаулар тудырады, өйткені сорап көтері</w:t>
      </w:r>
      <w:r w:rsidR="00E03AE6" w:rsidRPr="00291E0C">
        <w:rPr>
          <w:rFonts w:cs="Times New Roman"/>
          <w:sz w:val="28"/>
          <w:szCs w:val="28"/>
          <w:lang w:val="kk-KZ"/>
        </w:rPr>
        <w:t>лген кезде парафин СКҚ ларда</w:t>
      </w:r>
      <w:r w:rsidRPr="00291E0C">
        <w:rPr>
          <w:rFonts w:cs="Times New Roman"/>
          <w:sz w:val="28"/>
          <w:szCs w:val="28"/>
          <w:lang w:val="kk-KZ"/>
        </w:rPr>
        <w:t xml:space="preserve"> тығын түзеді. Бұл жағдайда тығынның жоғарғы жағындағы барлық сұйықтық жер бетіне </w:t>
      </w:r>
      <w:r w:rsidRPr="00291E0C">
        <w:rPr>
          <w:rFonts w:cs="Times New Roman"/>
          <w:sz w:val="28"/>
          <w:szCs w:val="28"/>
          <w:lang w:val="kk-KZ"/>
        </w:rPr>
        <w:lastRenderedPageBreak/>
        <w:t>құйылып, ұңғы сағасы мен іргелес аймақты ластайды. Кейбір жағдайларда тығыздалған парафин сорапты шығаруға мүмкіндік бермейді.</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Технологиялық жабдықты парафинизациялау мұнай өндіру өнеркәсібіндегі өзекті мәселелердің бірі болып табылады. Мұнай ұңғымаларын пайдалану кезінде СКҚ-дағы парафин шөгінділері құбырлардың көлденең қимасының төмендеуіне және соның салдарынан мұнай өндіру өнімділігінің айтарлықтай төмендеуіне және оны айдау кезінде электр энергиясын тұтынудың артуына әкеледі. АСПО-ні қалыптастыру мен тазартудың алдын алу жөніндегі міндеттерді шешу мұнай өндіру кезінде ағымдағы және күрделі шығындарды азайтуға мүмкіндік береді.</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Қазіргі уақытта әлемдік тәжірибеде АСПО шөгінділерімен күресудің негізгі әдістері:</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Ұңғымаларды ыстық мұнаймен жуу;</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Ұңғымаларды ингибиторлармен немесе химиялық реагенттермен және ыстық сумен өңдеу (гидрохимиялық әдіс);</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қырғыш құралдарды қолдану (Механикалық әдіс);</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ішкі бетіне түйіршіктелген шыны немесе эпоксидті шайыр, полимерлі материалдар, тефлон және т. б. жағу есебінен футерленген СКҚ қолдану.;</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бактерицидтік қорғанысты қолдану;</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қорғаудың магниттік әдістерін қолдану;</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 арнайы электр жылытқыштарын қолдану. Жылытқыш бағанға түсіріліп, оған кернеу беріледі. Қыздырғыштың жылу энергиясы бұзылатын және қатып қалған парафинді шөгінділерге СКҚ-ға беріледі және оларды ерітеді;</w:t>
      </w:r>
    </w:p>
    <w:p w:rsidR="001A28D8" w:rsidRPr="00291E0C" w:rsidRDefault="00C23AA7" w:rsidP="00DC3CE9">
      <w:pPr>
        <w:ind w:firstLine="454"/>
        <w:rPr>
          <w:rFonts w:cs="Times New Roman"/>
          <w:sz w:val="28"/>
          <w:szCs w:val="28"/>
          <w:lang w:val="kk-KZ"/>
        </w:rPr>
      </w:pPr>
      <w:r w:rsidRPr="00291E0C">
        <w:rPr>
          <w:rFonts w:cs="Times New Roman"/>
          <w:sz w:val="28"/>
          <w:szCs w:val="28"/>
          <w:lang w:val="kk-KZ"/>
        </w:rPr>
        <w:t>- ұңғыманы электро жылыту және т. б.</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Мұнай өндірудегі ақаулардың тағы бір түрі – ұңғымалардағы гидрат тығындары. Газ гидраттары – су мен газдан белгілі бір термобаралық жағдайларда түзілетін кристалды қосылыстар. Төмен өнімді коллекторлары және мұнайдың жоғары газ факторы бар кен орындарын игергенде ұңғымалардағы гидрат шөгінділерінің түсу процесі күрт қарқындады.</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Сорап ұңғымаларында гидрат тығындары СКҚ да, құбыр кеңістігінде де пайда болады. Құбыраралық кеңістікте жоғары қысымды газдың болуы бұрандалы түтік қосылыстарындағы өткізгіштер кезінде СКҚ да, құбыраралық кеңістікте де тығынның пайда болуын ынталандырады. Гидраттар судың газбен әрекеттесуі кезінде пайда болады, өйткені ұңғыма сұйықтығының температурасы сағаға қарай жылжиды. Гидраттар жер асты жабдықтарының қабырғаларына салынып, тығындар түзеді. Гидратация қарқындылығы жоғары газ факторы бар ұңғымаларда артады.</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Инверсия нүктесіне жақын сулану кезінде тұрақты эмульсиялар пайда болады, олар парафинді шөгінділермен және гидраттармен бірге ұңғыма сұйықтығының ағымына жоғары г</w:t>
      </w:r>
      <w:r w:rsidR="00493CE9" w:rsidRPr="00291E0C">
        <w:rPr>
          <w:rFonts w:cs="Times New Roman"/>
          <w:sz w:val="28"/>
          <w:szCs w:val="28"/>
          <w:lang w:val="kk-KZ"/>
        </w:rPr>
        <w:t>идравликалық қарсылық тудырады. Егер сағадағы температура гидратация температурасынан жоғары болса, ү</w:t>
      </w:r>
      <w:r w:rsidRPr="00291E0C">
        <w:rPr>
          <w:rFonts w:cs="Times New Roman"/>
          <w:sz w:val="28"/>
          <w:szCs w:val="28"/>
          <w:lang w:val="kk-KZ"/>
        </w:rPr>
        <w:t>здіксіз жұмыс істейтін ұңғым</w:t>
      </w:r>
      <w:r w:rsidR="00493CE9" w:rsidRPr="00291E0C">
        <w:rPr>
          <w:rFonts w:cs="Times New Roman"/>
          <w:sz w:val="28"/>
          <w:szCs w:val="28"/>
          <w:lang w:val="kk-KZ"/>
        </w:rPr>
        <w:t>ада гидраттың түсуі мүмкін емес</w:t>
      </w:r>
      <w:r w:rsidRPr="00291E0C">
        <w:rPr>
          <w:rFonts w:cs="Times New Roman"/>
          <w:sz w:val="28"/>
          <w:szCs w:val="28"/>
          <w:lang w:val="kk-KZ"/>
        </w:rPr>
        <w:t>. Температура мен қысыммен анықталатын гидраттардың пайда болуының максималды тереңдігі-500-700 м.</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lastRenderedPageBreak/>
        <w:t>Ұңғыманың бүкіл тереңдігінде температураны гидраттардың түзілу температурасынан және парафиндердің түсуінен жоғары ұстау тығынның пайда болу мәселесін шешуге мүмкіндік береді. Қыздыру кабелінің көмегімен температураны көтеруге болады.</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Электрлік жылытуды жүзеге асырудың екі нұсқасы бар: кабель СКҚ сыртқы бетіне салынады немесе өздігінен жүретін қыздыру кабелі СКҚ ішіне түседі.</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Лубрикатор арқылы тікелей СКҚ-ға түсетін кабельмен электрмен жылытуды өткізу схемасы жерасты жөндеу жұмыстарын жүргізуді және ұңғыманы тоқтатуды талап етпейді. Кабельді түсіру процесі геофизикалық құрылғылармен стандартты жұмыстарға сәйкес келеді және сол сияқты орындалады. Кабель тез қызатын ұңғыма сұйықтығымен тікелей байланыста болады. Бұл тығын пайда болуының алдын алу үшін мезгіл-мезгіл жылытуды жүзеге асыруға мүмкіндік береді.</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Электро жылыту сонымен қатар СКҚ сыртынан орнатылған кабельмен жүзеге асырылуы мүмкін, кабельді ұңғымадан шығару УЭЦН жабдықталған ұңғымаларда қолданылатынға ұқсас стандартты тығыздағыш арқылы қамтамасыз етіледі. Бұл әдіс парафиногидратқа қауіпті аралықта ұңғыма сұйықтығының жылу шығынын өтеуге негізделген, сондықтан әдетте үздіксіз электр қуатын беру қажет. Құбыраралық кеңістікте сұйықтық қозғалысының болмауы дұрыс орнатылған жүйенің апатсыз ұзақ жұмыс істеуіне кепілдік береді. Кабельді орнату сорапты шығарумен бір уақытта жүзеге асырылады, бұл жұмыс құнын айтарлықтай төмендетеді.</w:t>
      </w:r>
    </w:p>
    <w:p w:rsidR="00C23AA7" w:rsidRPr="00291E0C" w:rsidRDefault="00C23AA7" w:rsidP="00493CE9">
      <w:pPr>
        <w:ind w:firstLine="454"/>
        <w:rPr>
          <w:rFonts w:cs="Times New Roman"/>
          <w:sz w:val="28"/>
          <w:szCs w:val="28"/>
          <w:lang w:val="kk-KZ"/>
        </w:rPr>
      </w:pPr>
      <w:r w:rsidRPr="00291E0C">
        <w:rPr>
          <w:rFonts w:cs="Times New Roman"/>
          <w:sz w:val="28"/>
          <w:szCs w:val="28"/>
          <w:lang w:val="kk-KZ"/>
        </w:rPr>
        <w:t>Жылыту кабельдерінің жұмыс режимдері әрбір ұңғыма үшін дебитке, геотермиялық градиентке, сораптың түсу тереңдігіне, парафин мен гидраттың түсу температурасына, сағадағы қысымға, сулануға, шөгінділердің түсу аралығына, ұңғыма сұйықтығының тұтқырлығына, электр энергиясының құнына байланысты бөлек есептеледі.</w:t>
      </w:r>
    </w:p>
    <w:p w:rsidR="00D41D2F" w:rsidRPr="00291E0C" w:rsidRDefault="00C23AA7" w:rsidP="001A28D8">
      <w:pPr>
        <w:ind w:firstLine="454"/>
        <w:rPr>
          <w:rFonts w:cs="Times New Roman"/>
          <w:sz w:val="28"/>
          <w:szCs w:val="28"/>
          <w:lang w:val="kk-KZ"/>
        </w:rPr>
      </w:pPr>
      <w:r w:rsidRPr="00291E0C">
        <w:rPr>
          <w:rFonts w:cs="Times New Roman"/>
          <w:sz w:val="28"/>
          <w:szCs w:val="28"/>
          <w:lang w:val="kk-KZ"/>
        </w:rPr>
        <w:t>Жұмыста жылу әдістерінен басқа, ұңғымаға әртүрлі типтегі ингибиторларды – суда еритін нитраттарды, кальций хлоридін, метанолды және т. б. беру арқылы гидратацияның алдын алудың химиялық әдістері де тиім</w:t>
      </w:r>
      <w:r w:rsidR="00493CE9" w:rsidRPr="00291E0C">
        <w:rPr>
          <w:rFonts w:cs="Times New Roman"/>
          <w:sz w:val="28"/>
          <w:szCs w:val="28"/>
          <w:lang w:val="kk-KZ"/>
        </w:rPr>
        <w:t>ді екендігі көрсетілген.</w:t>
      </w:r>
    </w:p>
    <w:p w:rsidR="00D41D2F" w:rsidRPr="00291E0C" w:rsidRDefault="00D41D2F" w:rsidP="00493CE9">
      <w:pPr>
        <w:ind w:firstLine="454"/>
        <w:rPr>
          <w:rFonts w:cs="Times New Roman"/>
          <w:sz w:val="28"/>
          <w:szCs w:val="28"/>
          <w:lang w:val="kk-KZ"/>
        </w:rPr>
      </w:pPr>
      <w:r w:rsidRPr="00291E0C">
        <w:rPr>
          <w:rFonts w:cs="Times New Roman"/>
          <w:b/>
          <w:sz w:val="28"/>
          <w:szCs w:val="28"/>
          <w:lang w:val="kk-KZ"/>
        </w:rPr>
        <w:t>Құмның пайда болуынан қорғау жөніндегі іс-шаралар</w:t>
      </w:r>
      <w:r w:rsidRPr="00291E0C">
        <w:rPr>
          <w:rFonts w:cs="Times New Roman"/>
          <w:i/>
          <w:sz w:val="28"/>
          <w:szCs w:val="28"/>
          <w:lang w:val="kk-KZ"/>
        </w:rPr>
        <w:t>.</w:t>
      </w:r>
      <w:r w:rsidRPr="00291E0C">
        <w:rPr>
          <w:rFonts w:cs="Times New Roman"/>
          <w:sz w:val="28"/>
          <w:szCs w:val="28"/>
          <w:lang w:val="kk-KZ"/>
        </w:rPr>
        <w:t xml:space="preserve"> Сұйықтықты ұңғымаға сүзу кезінде қопсытылған шамалы цементтелген жыныстармен қалыптасқан кенжар маңы аймағы бұзылады, нәтижесінде құм ұңғыма оқпанына шығарылады. Арнайы сүзгілерді пайдалану ұңғымаға құмның түсуінен қорғаудың ең қарапайым әдісі болып табылады. Осы мақсатта сым, ойық және </w:t>
      </w:r>
      <w:r w:rsidRPr="00291E0C">
        <w:rPr>
          <w:rFonts w:cs="Times New Roman"/>
          <w:sz w:val="28"/>
          <w:szCs w:val="28"/>
          <w:shd w:val="clear" w:color="auto" w:fill="FFFFFF" w:themeFill="background1"/>
          <w:lang w:val="kk-KZ"/>
        </w:rPr>
        <w:t>үйінді</w:t>
      </w:r>
      <w:r w:rsidRPr="00291E0C">
        <w:rPr>
          <w:rFonts w:cs="Times New Roman"/>
          <w:sz w:val="28"/>
          <w:szCs w:val="28"/>
          <w:lang w:val="kk-KZ"/>
        </w:rPr>
        <w:t xml:space="preserve"> қиыршық тас сүзгілері пайдаланылады. Кеңқияқ кен орнының тұз үсті шоғырларында ұңғымалардың құм төгілуін азайту үшін шөгінді бағаналардың ішінде әртүрлі типтегі кескінге қарсы сүзгілер орнатылған: ФПП-140 Ø3”-4”, Y-245-140 Ø4” (КНР), TBS- 127, сақиналы эксперименттік сүзгі, сымды бірқабатты сүзгі Ø102мм орнатылған (ҚХР), ойық MWQX-144 Ø4”  және кварцты құм төселген сүзгі.</w:t>
      </w:r>
    </w:p>
    <w:p w:rsidR="00D41D2F" w:rsidRPr="00291E0C" w:rsidRDefault="00D41D2F" w:rsidP="00493CE9">
      <w:pPr>
        <w:ind w:firstLine="454"/>
        <w:rPr>
          <w:rFonts w:cs="Times New Roman"/>
          <w:sz w:val="28"/>
          <w:szCs w:val="28"/>
          <w:lang w:val="kk-KZ"/>
        </w:rPr>
      </w:pPr>
      <w:r w:rsidRPr="00291E0C">
        <w:rPr>
          <w:rFonts w:cs="Times New Roman"/>
          <w:b/>
          <w:sz w:val="28"/>
          <w:szCs w:val="28"/>
          <w:lang w:val="kk-KZ"/>
        </w:rPr>
        <w:t>Ұңғымалардағы коррозияға қарсы күрес жөніндегі іс-шаралар.</w:t>
      </w:r>
      <w:r w:rsidRPr="00291E0C">
        <w:rPr>
          <w:rFonts w:cs="Times New Roman"/>
          <w:sz w:val="28"/>
          <w:szCs w:val="28"/>
          <w:lang w:val="kk-KZ"/>
        </w:rPr>
        <w:t xml:space="preserve"> Кен орнының ұңғыма өнімі, құрамында күкіртті сутегі қосылыстары жоқ, аз </w:t>
      </w:r>
      <w:r w:rsidRPr="00291E0C">
        <w:rPr>
          <w:rFonts w:cs="Times New Roman"/>
          <w:sz w:val="28"/>
          <w:szCs w:val="28"/>
          <w:lang w:val="kk-KZ"/>
        </w:rPr>
        <w:lastRenderedPageBreak/>
        <w:t>корризиялық болып табылады. Жабдықты коррозиядан қорғау үшін жер қойнауын пайдаланушы KW-211 мен KL-204 коррозия баяулатқышының екі түрін қолданады.</w:t>
      </w:r>
    </w:p>
    <w:p w:rsidR="00D41D2F" w:rsidRPr="00291E0C" w:rsidRDefault="00D41D2F" w:rsidP="00CF5247">
      <w:pPr>
        <w:ind w:firstLine="454"/>
        <w:rPr>
          <w:rFonts w:cs="Times New Roman"/>
          <w:sz w:val="28"/>
          <w:szCs w:val="28"/>
          <w:lang w:val="kk-KZ"/>
        </w:rPr>
      </w:pPr>
      <w:r w:rsidRPr="00291E0C">
        <w:rPr>
          <w:rFonts w:cs="Times New Roman"/>
          <w:b/>
          <w:sz w:val="28"/>
          <w:szCs w:val="28"/>
          <w:lang w:val="kk-KZ"/>
        </w:rPr>
        <w:t>Ұңғымалардағы АСПШ-ге қарсы күрес жөніндегі іс-шаралар.</w:t>
      </w:r>
      <w:r w:rsidRPr="00291E0C">
        <w:rPr>
          <w:rFonts w:cs="Times New Roman"/>
          <w:sz w:val="28"/>
          <w:szCs w:val="28"/>
          <w:lang w:val="kk-KZ"/>
        </w:rPr>
        <w:t xml:space="preserve"> Кен орнында АСПШ шөгінділерімен күресу үшін ұңғымаларды ыстықтай жуу, сондай-ақ АСПШ-н KL-99, Ранрас-6001 тазартқышымен жуу жүргізіледі. Қиындықтарға қарсы күрес жөніндегі жоғарыда көрсетілген іс-шаралардан басқа, кен орнында құрамында тұтқыр мұнайы бар қабаттың мұнай беруін арттыру мақсатында қабатқа әсер етудің жылулық әдістері қолданылады: буды айдау және ұңғыманы бу циклімен өңдеу (ҰБЦӨ).</w:t>
      </w:r>
    </w:p>
    <w:p w:rsidR="00D41D2F" w:rsidRPr="00291E0C" w:rsidRDefault="00D41D2F" w:rsidP="001A28D8">
      <w:pPr>
        <w:ind w:firstLine="0"/>
        <w:rPr>
          <w:rFonts w:cs="Times New Roman"/>
          <w:sz w:val="28"/>
          <w:szCs w:val="28"/>
          <w:lang w:val="kk-KZ"/>
        </w:rPr>
      </w:pPr>
    </w:p>
    <w:p w:rsidR="00D41D2F" w:rsidRPr="00291E0C" w:rsidRDefault="00D41D2F" w:rsidP="00493CE9">
      <w:pPr>
        <w:ind w:firstLine="454"/>
        <w:rPr>
          <w:rFonts w:cs="Times New Roman"/>
          <w:sz w:val="28"/>
          <w:szCs w:val="28"/>
          <w:lang w:val="kk-KZ"/>
        </w:rPr>
      </w:pPr>
      <w:r w:rsidRPr="00291E0C">
        <w:rPr>
          <w:rFonts w:cs="Times New Roman"/>
          <w:sz w:val="28"/>
          <w:szCs w:val="28"/>
          <w:lang w:val="kk-KZ"/>
        </w:rPr>
        <w:t>Кесте 1</w:t>
      </w:r>
      <w:r w:rsidR="00EA2406" w:rsidRPr="00291E0C">
        <w:rPr>
          <w:rFonts w:cs="Times New Roman"/>
          <w:sz w:val="28"/>
          <w:szCs w:val="28"/>
          <w:lang w:val="kk-KZ"/>
        </w:rPr>
        <w:t>. Ақауларды</w:t>
      </w:r>
      <w:r w:rsidRPr="00291E0C">
        <w:rPr>
          <w:rFonts w:cs="Times New Roman"/>
          <w:sz w:val="28"/>
          <w:szCs w:val="28"/>
          <w:lang w:val="kk-KZ"/>
        </w:rPr>
        <w:t xml:space="preserve"> алдын алу бойынша орындалатын және ұсынылатын іс-шаралар</w:t>
      </w:r>
    </w:p>
    <w:p w:rsidR="00D41D2F" w:rsidRPr="00291E0C" w:rsidRDefault="00D41D2F" w:rsidP="00493CE9">
      <w:pPr>
        <w:ind w:firstLine="454"/>
        <w:rPr>
          <w:rFonts w:cs="Times New Roman"/>
          <w:sz w:val="28"/>
          <w:szCs w:val="28"/>
          <w:lang w:val="kk-KZ"/>
        </w:rPr>
      </w:pPr>
    </w:p>
    <w:tbl>
      <w:tblPr>
        <w:tblStyle w:val="a4"/>
        <w:tblW w:w="0" w:type="auto"/>
        <w:tblLook w:val="04A0" w:firstRow="1" w:lastRow="0" w:firstColumn="1" w:lastColumn="0" w:noHBand="0" w:noVBand="1"/>
      </w:tblPr>
      <w:tblGrid>
        <w:gridCol w:w="484"/>
        <w:gridCol w:w="1606"/>
        <w:gridCol w:w="2327"/>
        <w:gridCol w:w="2191"/>
        <w:gridCol w:w="1432"/>
        <w:gridCol w:w="1531"/>
      </w:tblGrid>
      <w:tr w:rsidR="00D41D2F" w:rsidRPr="00291E0C" w:rsidTr="00B32375">
        <w:tc>
          <w:tcPr>
            <w:tcW w:w="484" w:type="dxa"/>
          </w:tcPr>
          <w:p w:rsidR="00D41D2F" w:rsidRPr="00291E0C" w:rsidRDefault="00D41D2F" w:rsidP="00493CE9">
            <w:pPr>
              <w:spacing w:after="160"/>
              <w:ind w:firstLine="454"/>
              <w:rPr>
                <w:sz w:val="28"/>
                <w:szCs w:val="28"/>
                <w:lang w:val="kk-KZ"/>
              </w:rPr>
            </w:pPr>
            <w:r w:rsidRPr="00291E0C">
              <w:rPr>
                <w:sz w:val="28"/>
                <w:szCs w:val="28"/>
                <w:lang w:val="kk-KZ"/>
              </w:rPr>
              <w:t>№</w:t>
            </w:r>
          </w:p>
        </w:tc>
        <w:tc>
          <w:tcPr>
            <w:tcW w:w="1671" w:type="dxa"/>
          </w:tcPr>
          <w:p w:rsidR="00D41D2F" w:rsidRPr="00291E0C" w:rsidRDefault="00D41D2F" w:rsidP="00493CE9">
            <w:pPr>
              <w:spacing w:after="160"/>
              <w:ind w:firstLine="454"/>
              <w:rPr>
                <w:sz w:val="28"/>
                <w:szCs w:val="28"/>
                <w:lang w:val="kk-KZ"/>
              </w:rPr>
            </w:pPr>
            <w:r w:rsidRPr="00291E0C">
              <w:rPr>
                <w:sz w:val="28"/>
                <w:szCs w:val="28"/>
                <w:lang w:val="kk-KZ"/>
              </w:rPr>
              <w:t>Кезең атауы</w:t>
            </w: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Іс-шаралар түрлері</w:t>
            </w:r>
          </w:p>
        </w:tc>
        <w:tc>
          <w:tcPr>
            <w:tcW w:w="2191" w:type="dxa"/>
          </w:tcPr>
          <w:p w:rsidR="00D41D2F" w:rsidRPr="00291E0C" w:rsidRDefault="00D41D2F" w:rsidP="00493CE9">
            <w:pPr>
              <w:spacing w:after="160"/>
              <w:ind w:firstLine="454"/>
              <w:rPr>
                <w:sz w:val="28"/>
                <w:szCs w:val="28"/>
                <w:lang w:val="kk-KZ"/>
              </w:rPr>
            </w:pPr>
            <w:r w:rsidRPr="00291E0C">
              <w:rPr>
                <w:sz w:val="28"/>
                <w:szCs w:val="28"/>
                <w:lang w:val="kk-KZ"/>
              </w:rPr>
              <w:t>Қолдану көлемі</w:t>
            </w:r>
          </w:p>
        </w:tc>
        <w:tc>
          <w:tcPr>
            <w:tcW w:w="1482" w:type="dxa"/>
          </w:tcPr>
          <w:p w:rsidR="00D41D2F" w:rsidRPr="00291E0C" w:rsidRDefault="00D41D2F" w:rsidP="00493CE9">
            <w:pPr>
              <w:spacing w:after="160"/>
              <w:ind w:firstLine="454"/>
              <w:rPr>
                <w:sz w:val="28"/>
                <w:szCs w:val="28"/>
                <w:lang w:val="kk-KZ"/>
              </w:rPr>
            </w:pPr>
            <w:r w:rsidRPr="00291E0C">
              <w:rPr>
                <w:sz w:val="28"/>
                <w:szCs w:val="28"/>
                <w:lang w:val="kk-KZ"/>
              </w:rPr>
              <w:t>Жиілігі</w:t>
            </w:r>
          </w:p>
        </w:tc>
        <w:tc>
          <w:tcPr>
            <w:tcW w:w="1551" w:type="dxa"/>
          </w:tcPr>
          <w:p w:rsidR="00D41D2F" w:rsidRPr="00291E0C" w:rsidRDefault="00D41D2F" w:rsidP="00493CE9">
            <w:pPr>
              <w:spacing w:after="160"/>
              <w:ind w:firstLine="454"/>
              <w:rPr>
                <w:sz w:val="28"/>
                <w:szCs w:val="28"/>
                <w:lang w:val="kk-KZ"/>
              </w:rPr>
            </w:pPr>
            <w:r w:rsidRPr="00291E0C">
              <w:rPr>
                <w:sz w:val="28"/>
                <w:szCs w:val="28"/>
                <w:lang w:val="kk-KZ"/>
              </w:rPr>
              <w:t>Ескерулер</w:t>
            </w:r>
          </w:p>
        </w:tc>
      </w:tr>
      <w:tr w:rsidR="00D41D2F" w:rsidRPr="00291E0C" w:rsidTr="00B32375">
        <w:tc>
          <w:tcPr>
            <w:tcW w:w="484" w:type="dxa"/>
          </w:tcPr>
          <w:p w:rsidR="00D41D2F" w:rsidRPr="00291E0C" w:rsidRDefault="00D41D2F" w:rsidP="00493CE9">
            <w:pPr>
              <w:spacing w:after="160"/>
              <w:ind w:firstLine="454"/>
              <w:rPr>
                <w:sz w:val="28"/>
                <w:szCs w:val="28"/>
                <w:lang w:val="kk-KZ"/>
              </w:rPr>
            </w:pPr>
            <w:r w:rsidRPr="00291E0C">
              <w:rPr>
                <w:sz w:val="28"/>
                <w:szCs w:val="28"/>
                <w:lang w:val="kk-KZ"/>
              </w:rPr>
              <w:t>1</w:t>
            </w:r>
          </w:p>
        </w:tc>
        <w:tc>
          <w:tcPr>
            <w:tcW w:w="1671" w:type="dxa"/>
          </w:tcPr>
          <w:p w:rsidR="00D41D2F" w:rsidRPr="00291E0C" w:rsidRDefault="00D41D2F" w:rsidP="00493CE9">
            <w:pPr>
              <w:spacing w:after="160"/>
              <w:ind w:firstLine="454"/>
              <w:rPr>
                <w:sz w:val="28"/>
                <w:szCs w:val="28"/>
                <w:lang w:val="kk-KZ"/>
              </w:rPr>
            </w:pPr>
            <w:r w:rsidRPr="00291E0C">
              <w:rPr>
                <w:sz w:val="28"/>
                <w:szCs w:val="28"/>
                <w:lang w:val="kk-KZ"/>
              </w:rPr>
              <w:t>2</w:t>
            </w: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3</w:t>
            </w:r>
          </w:p>
        </w:tc>
        <w:tc>
          <w:tcPr>
            <w:tcW w:w="2191" w:type="dxa"/>
          </w:tcPr>
          <w:p w:rsidR="00D41D2F" w:rsidRPr="00291E0C" w:rsidRDefault="00D41D2F" w:rsidP="00493CE9">
            <w:pPr>
              <w:spacing w:after="160"/>
              <w:ind w:firstLine="454"/>
              <w:rPr>
                <w:sz w:val="28"/>
                <w:szCs w:val="28"/>
                <w:lang w:val="kk-KZ"/>
              </w:rPr>
            </w:pPr>
            <w:r w:rsidRPr="00291E0C">
              <w:rPr>
                <w:sz w:val="28"/>
                <w:szCs w:val="28"/>
                <w:lang w:val="kk-KZ"/>
              </w:rPr>
              <w:t>4</w:t>
            </w:r>
          </w:p>
        </w:tc>
        <w:tc>
          <w:tcPr>
            <w:tcW w:w="1482" w:type="dxa"/>
          </w:tcPr>
          <w:p w:rsidR="00D41D2F" w:rsidRPr="00291E0C" w:rsidRDefault="00D41D2F" w:rsidP="00493CE9">
            <w:pPr>
              <w:spacing w:after="160"/>
              <w:ind w:firstLine="454"/>
              <w:rPr>
                <w:sz w:val="28"/>
                <w:szCs w:val="28"/>
                <w:lang w:val="kk-KZ"/>
              </w:rPr>
            </w:pPr>
            <w:r w:rsidRPr="00291E0C">
              <w:rPr>
                <w:sz w:val="28"/>
                <w:szCs w:val="28"/>
                <w:lang w:val="kk-KZ"/>
              </w:rPr>
              <w:t>5</w:t>
            </w:r>
          </w:p>
        </w:tc>
        <w:tc>
          <w:tcPr>
            <w:tcW w:w="1551" w:type="dxa"/>
          </w:tcPr>
          <w:p w:rsidR="00D41D2F" w:rsidRPr="00291E0C" w:rsidRDefault="00D41D2F" w:rsidP="00493CE9">
            <w:pPr>
              <w:spacing w:after="160"/>
              <w:ind w:firstLine="454"/>
              <w:rPr>
                <w:sz w:val="28"/>
                <w:szCs w:val="28"/>
                <w:lang w:val="kk-KZ"/>
              </w:rPr>
            </w:pPr>
            <w:r w:rsidRPr="00291E0C">
              <w:rPr>
                <w:sz w:val="28"/>
                <w:szCs w:val="28"/>
                <w:lang w:val="kk-KZ"/>
              </w:rPr>
              <w:t>6</w:t>
            </w:r>
          </w:p>
        </w:tc>
      </w:tr>
      <w:tr w:rsidR="00D41D2F" w:rsidRPr="00291E0C" w:rsidTr="00B32375">
        <w:trPr>
          <w:trHeight w:val="1467"/>
        </w:trPr>
        <w:tc>
          <w:tcPr>
            <w:tcW w:w="484"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1</w:t>
            </w:r>
          </w:p>
        </w:tc>
        <w:tc>
          <w:tcPr>
            <w:tcW w:w="1671" w:type="dxa"/>
            <w:vMerge w:val="restart"/>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Есеп беру күні</w:t>
            </w: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ингибиторды айдау</w:t>
            </w:r>
          </w:p>
          <w:p w:rsidR="00D41D2F" w:rsidRPr="00291E0C" w:rsidRDefault="00D41D2F" w:rsidP="00493CE9">
            <w:pPr>
              <w:spacing w:after="160"/>
              <w:ind w:firstLine="454"/>
              <w:rPr>
                <w:sz w:val="28"/>
                <w:szCs w:val="28"/>
                <w:lang w:val="kk-KZ"/>
              </w:rPr>
            </w:pPr>
            <w:r w:rsidRPr="00291E0C">
              <w:rPr>
                <w:sz w:val="28"/>
                <w:szCs w:val="28"/>
                <w:lang w:val="kk-KZ"/>
              </w:rPr>
              <w:t>KW-211 және KL-204 коррозия ингибиторы</w:t>
            </w:r>
          </w:p>
        </w:tc>
        <w:tc>
          <w:tcPr>
            <w:tcW w:w="2191" w:type="dxa"/>
          </w:tcPr>
          <w:p w:rsidR="00D41D2F" w:rsidRPr="00291E0C" w:rsidRDefault="00D41D2F" w:rsidP="00493CE9">
            <w:pPr>
              <w:spacing w:after="160"/>
              <w:ind w:firstLine="454"/>
              <w:rPr>
                <w:sz w:val="28"/>
                <w:szCs w:val="28"/>
                <w:lang w:val="kk-KZ"/>
              </w:rPr>
            </w:pPr>
            <w:r w:rsidRPr="00291E0C">
              <w:rPr>
                <w:sz w:val="28"/>
                <w:szCs w:val="28"/>
                <w:lang w:val="kk-KZ"/>
              </w:rPr>
              <w:t>Мұнай ұңғымаларының өнімдерін жинау жүйесі</w:t>
            </w:r>
          </w:p>
        </w:tc>
        <w:tc>
          <w:tcPr>
            <w:tcW w:w="1482"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Үздіксіз айдау</w:t>
            </w:r>
          </w:p>
        </w:tc>
        <w:tc>
          <w:tcPr>
            <w:tcW w:w="1551"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w:t>
            </w:r>
          </w:p>
        </w:tc>
      </w:tr>
      <w:tr w:rsidR="00D41D2F" w:rsidRPr="00291E0C" w:rsidTr="00B32375">
        <w:trPr>
          <w:trHeight w:val="856"/>
        </w:trPr>
        <w:tc>
          <w:tcPr>
            <w:tcW w:w="484"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2</w:t>
            </w:r>
          </w:p>
        </w:tc>
        <w:tc>
          <w:tcPr>
            <w:tcW w:w="1671" w:type="dxa"/>
            <w:vMerge/>
          </w:tcPr>
          <w:p w:rsidR="00D41D2F" w:rsidRPr="00291E0C" w:rsidRDefault="00D41D2F" w:rsidP="00493CE9">
            <w:pPr>
              <w:spacing w:after="160"/>
              <w:ind w:firstLine="454"/>
              <w:rPr>
                <w:sz w:val="28"/>
                <w:szCs w:val="28"/>
                <w:lang w:val="kk-KZ"/>
              </w:rPr>
            </w:pP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KL-99, Ранрас-6001 АСПО еріткішін айдау</w:t>
            </w:r>
          </w:p>
        </w:tc>
        <w:tc>
          <w:tcPr>
            <w:tcW w:w="2191" w:type="dxa"/>
          </w:tcPr>
          <w:p w:rsidR="00D41D2F" w:rsidRPr="00291E0C" w:rsidRDefault="00D41D2F" w:rsidP="00493CE9">
            <w:pPr>
              <w:spacing w:after="160"/>
              <w:ind w:firstLine="454"/>
              <w:rPr>
                <w:sz w:val="28"/>
                <w:szCs w:val="28"/>
                <w:lang w:val="kk-KZ"/>
              </w:rPr>
            </w:pPr>
            <w:r w:rsidRPr="00291E0C">
              <w:rPr>
                <w:sz w:val="28"/>
                <w:szCs w:val="28"/>
                <w:lang w:val="kk-KZ"/>
              </w:rPr>
              <w:t>СКҚ</w:t>
            </w:r>
          </w:p>
        </w:tc>
        <w:tc>
          <w:tcPr>
            <w:tcW w:w="1482" w:type="dxa"/>
          </w:tcPr>
          <w:p w:rsidR="00D41D2F" w:rsidRPr="00291E0C" w:rsidRDefault="00D41D2F" w:rsidP="00493CE9">
            <w:pPr>
              <w:spacing w:after="160"/>
              <w:ind w:firstLine="454"/>
              <w:rPr>
                <w:sz w:val="28"/>
                <w:szCs w:val="28"/>
                <w:lang w:val="kk-KZ"/>
              </w:rPr>
            </w:pPr>
            <w:r w:rsidRPr="00291E0C">
              <w:rPr>
                <w:sz w:val="28"/>
                <w:szCs w:val="28"/>
                <w:lang w:val="kk-KZ"/>
              </w:rPr>
              <w:t>Үздіксіз айдау</w:t>
            </w:r>
          </w:p>
        </w:tc>
        <w:tc>
          <w:tcPr>
            <w:tcW w:w="1551" w:type="dxa"/>
          </w:tcPr>
          <w:p w:rsidR="00D41D2F" w:rsidRPr="00291E0C" w:rsidRDefault="00D41D2F" w:rsidP="00493CE9">
            <w:pPr>
              <w:spacing w:after="160"/>
              <w:ind w:firstLine="454"/>
              <w:rPr>
                <w:sz w:val="28"/>
                <w:szCs w:val="28"/>
                <w:lang w:val="kk-KZ"/>
              </w:rPr>
            </w:pPr>
            <w:r w:rsidRPr="00291E0C">
              <w:rPr>
                <w:sz w:val="28"/>
                <w:szCs w:val="28"/>
                <w:lang w:val="kk-KZ"/>
              </w:rPr>
              <w:t>-</w:t>
            </w:r>
          </w:p>
        </w:tc>
      </w:tr>
      <w:tr w:rsidR="00D41D2F" w:rsidRPr="00291E0C" w:rsidTr="00B32375">
        <w:trPr>
          <w:trHeight w:val="2155"/>
        </w:trPr>
        <w:tc>
          <w:tcPr>
            <w:tcW w:w="484"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3</w:t>
            </w:r>
          </w:p>
        </w:tc>
        <w:tc>
          <w:tcPr>
            <w:tcW w:w="1671" w:type="dxa"/>
            <w:vMerge/>
          </w:tcPr>
          <w:p w:rsidR="00D41D2F" w:rsidRPr="00291E0C" w:rsidRDefault="00D41D2F" w:rsidP="00493CE9">
            <w:pPr>
              <w:spacing w:after="160"/>
              <w:ind w:firstLine="454"/>
              <w:rPr>
                <w:sz w:val="28"/>
                <w:szCs w:val="28"/>
                <w:lang w:val="kk-KZ"/>
              </w:rPr>
            </w:pP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ФПП-140 Ø3”-4”, Y-245-140 Ø4” (КНР), TBS-127 арнайы сүзгілерді қолдану,</w:t>
            </w:r>
          </w:p>
          <w:p w:rsidR="00D41D2F" w:rsidRPr="00291E0C" w:rsidRDefault="00D41D2F" w:rsidP="00493CE9">
            <w:pPr>
              <w:spacing w:after="160"/>
              <w:ind w:firstLine="454"/>
              <w:rPr>
                <w:sz w:val="28"/>
                <w:szCs w:val="28"/>
                <w:lang w:val="kk-KZ"/>
              </w:rPr>
            </w:pPr>
            <w:r w:rsidRPr="00291E0C">
              <w:rPr>
                <w:sz w:val="28"/>
                <w:szCs w:val="28"/>
                <w:lang w:val="kk-KZ"/>
              </w:rPr>
              <w:t xml:space="preserve">сақиналы эксперименттік сүзгі, </w:t>
            </w:r>
          </w:p>
          <w:p w:rsidR="00D41D2F" w:rsidRPr="00291E0C" w:rsidRDefault="00D41D2F" w:rsidP="00493CE9">
            <w:pPr>
              <w:spacing w:after="160"/>
              <w:ind w:firstLine="454"/>
              <w:rPr>
                <w:sz w:val="28"/>
                <w:szCs w:val="28"/>
                <w:lang w:val="kk-KZ"/>
              </w:rPr>
            </w:pPr>
            <w:r w:rsidRPr="00291E0C">
              <w:rPr>
                <w:sz w:val="28"/>
                <w:szCs w:val="28"/>
                <w:lang w:val="kk-KZ"/>
              </w:rPr>
              <w:t>Ø102мм сымды бір қабатты сүзгі (ҚХР),</w:t>
            </w:r>
          </w:p>
          <w:p w:rsidR="00D41D2F" w:rsidRPr="00291E0C" w:rsidRDefault="00D41D2F" w:rsidP="00493CE9">
            <w:pPr>
              <w:spacing w:after="160"/>
              <w:ind w:firstLine="454"/>
              <w:rPr>
                <w:sz w:val="28"/>
                <w:szCs w:val="28"/>
                <w:lang w:val="kk-KZ"/>
              </w:rPr>
            </w:pPr>
            <w:r w:rsidRPr="00291E0C">
              <w:rPr>
                <w:sz w:val="28"/>
                <w:szCs w:val="28"/>
                <w:lang w:val="kk-KZ"/>
              </w:rPr>
              <w:t xml:space="preserve">MWQX-144 Ø4 саңылаулы </w:t>
            </w:r>
            <w:r w:rsidRPr="00291E0C">
              <w:rPr>
                <w:sz w:val="28"/>
                <w:szCs w:val="28"/>
                <w:lang w:val="kk-KZ"/>
              </w:rPr>
              <w:lastRenderedPageBreak/>
              <w:t>және кварц құмымен толтырылған сүзгі</w:t>
            </w:r>
          </w:p>
        </w:tc>
        <w:tc>
          <w:tcPr>
            <w:tcW w:w="2191"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Өндіру ұңғымалары</w:t>
            </w:r>
          </w:p>
        </w:tc>
        <w:tc>
          <w:tcPr>
            <w:tcW w:w="1482"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Тұрақты қолдану</w:t>
            </w:r>
          </w:p>
        </w:tc>
        <w:tc>
          <w:tcPr>
            <w:tcW w:w="1551"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w:t>
            </w:r>
          </w:p>
        </w:tc>
      </w:tr>
      <w:tr w:rsidR="00D41D2F" w:rsidRPr="00291E0C" w:rsidTr="00B32375">
        <w:trPr>
          <w:trHeight w:val="1651"/>
        </w:trPr>
        <w:tc>
          <w:tcPr>
            <w:tcW w:w="484"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1</w:t>
            </w:r>
          </w:p>
        </w:tc>
        <w:tc>
          <w:tcPr>
            <w:tcW w:w="1671" w:type="dxa"/>
            <w:vMerge w:val="restart"/>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Жоба кезеңінде</w:t>
            </w: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ингибиторды айдау</w:t>
            </w:r>
          </w:p>
          <w:p w:rsidR="00D41D2F" w:rsidRPr="00291E0C" w:rsidRDefault="00D41D2F" w:rsidP="00493CE9">
            <w:pPr>
              <w:spacing w:after="160"/>
              <w:ind w:firstLine="454"/>
              <w:rPr>
                <w:sz w:val="28"/>
                <w:szCs w:val="28"/>
                <w:lang w:val="kk-KZ"/>
              </w:rPr>
            </w:pPr>
            <w:r w:rsidRPr="00291E0C">
              <w:rPr>
                <w:sz w:val="28"/>
                <w:szCs w:val="28"/>
                <w:lang w:val="kk-KZ"/>
              </w:rPr>
              <w:t>KW-211 және KL-204 коррозия ингибиторы</w:t>
            </w:r>
          </w:p>
        </w:tc>
        <w:tc>
          <w:tcPr>
            <w:tcW w:w="2191" w:type="dxa"/>
          </w:tcPr>
          <w:p w:rsidR="00D41D2F" w:rsidRPr="00291E0C" w:rsidRDefault="00D41D2F" w:rsidP="00493CE9">
            <w:pPr>
              <w:spacing w:after="160"/>
              <w:ind w:firstLine="454"/>
              <w:rPr>
                <w:sz w:val="28"/>
                <w:szCs w:val="28"/>
                <w:lang w:val="kk-KZ"/>
              </w:rPr>
            </w:pPr>
            <w:r w:rsidRPr="00291E0C">
              <w:rPr>
                <w:sz w:val="28"/>
                <w:szCs w:val="28"/>
                <w:lang w:val="kk-KZ"/>
              </w:rPr>
              <w:t>Мұнай ұңғымаларының өнімдерін жинау жүйесі</w:t>
            </w:r>
          </w:p>
        </w:tc>
        <w:tc>
          <w:tcPr>
            <w:tcW w:w="1482"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Үздіксіз айдау</w:t>
            </w:r>
          </w:p>
        </w:tc>
        <w:tc>
          <w:tcPr>
            <w:tcW w:w="1551"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w:t>
            </w:r>
          </w:p>
        </w:tc>
      </w:tr>
      <w:tr w:rsidR="00D41D2F" w:rsidRPr="00291E0C" w:rsidTr="00B32375">
        <w:trPr>
          <w:trHeight w:val="1038"/>
        </w:trPr>
        <w:tc>
          <w:tcPr>
            <w:tcW w:w="484"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2</w:t>
            </w:r>
          </w:p>
        </w:tc>
        <w:tc>
          <w:tcPr>
            <w:tcW w:w="1671" w:type="dxa"/>
            <w:vMerge/>
          </w:tcPr>
          <w:p w:rsidR="00D41D2F" w:rsidRPr="00291E0C" w:rsidRDefault="00D41D2F" w:rsidP="00493CE9">
            <w:pPr>
              <w:spacing w:after="160"/>
              <w:ind w:firstLine="454"/>
              <w:rPr>
                <w:sz w:val="28"/>
                <w:szCs w:val="28"/>
                <w:lang w:val="kk-KZ"/>
              </w:rPr>
            </w:pP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KL-99, Ранрас-6001 АСПО еріткішін айдау</w:t>
            </w:r>
          </w:p>
        </w:tc>
        <w:tc>
          <w:tcPr>
            <w:tcW w:w="2191" w:type="dxa"/>
          </w:tcPr>
          <w:p w:rsidR="00D41D2F" w:rsidRPr="00291E0C" w:rsidRDefault="00D41D2F" w:rsidP="00493CE9">
            <w:pPr>
              <w:spacing w:after="160"/>
              <w:ind w:firstLine="454"/>
              <w:rPr>
                <w:sz w:val="28"/>
                <w:szCs w:val="28"/>
                <w:lang w:val="kk-KZ"/>
              </w:rPr>
            </w:pPr>
            <w:r w:rsidRPr="00291E0C">
              <w:rPr>
                <w:sz w:val="28"/>
                <w:szCs w:val="28"/>
                <w:lang w:val="kk-KZ"/>
              </w:rPr>
              <w:t>СКҚ</w:t>
            </w:r>
          </w:p>
        </w:tc>
        <w:tc>
          <w:tcPr>
            <w:tcW w:w="1482" w:type="dxa"/>
          </w:tcPr>
          <w:p w:rsidR="00D41D2F" w:rsidRPr="00291E0C" w:rsidRDefault="00D41D2F" w:rsidP="00493CE9">
            <w:pPr>
              <w:spacing w:after="160"/>
              <w:ind w:firstLine="454"/>
              <w:rPr>
                <w:sz w:val="28"/>
                <w:szCs w:val="28"/>
                <w:lang w:val="kk-KZ"/>
              </w:rPr>
            </w:pPr>
            <w:r w:rsidRPr="00291E0C">
              <w:rPr>
                <w:sz w:val="28"/>
                <w:szCs w:val="28"/>
                <w:lang w:val="kk-KZ"/>
              </w:rPr>
              <w:t>Үздіксіз айдау</w:t>
            </w:r>
          </w:p>
        </w:tc>
        <w:tc>
          <w:tcPr>
            <w:tcW w:w="1551" w:type="dxa"/>
          </w:tcPr>
          <w:p w:rsidR="00D41D2F" w:rsidRPr="00291E0C" w:rsidRDefault="00D41D2F" w:rsidP="00493CE9">
            <w:pPr>
              <w:spacing w:after="160"/>
              <w:ind w:firstLine="454"/>
              <w:rPr>
                <w:sz w:val="28"/>
                <w:szCs w:val="28"/>
                <w:lang w:val="kk-KZ"/>
              </w:rPr>
            </w:pPr>
            <w:r w:rsidRPr="00291E0C">
              <w:rPr>
                <w:sz w:val="28"/>
                <w:szCs w:val="28"/>
                <w:lang w:val="kk-KZ"/>
              </w:rPr>
              <w:t>-</w:t>
            </w:r>
          </w:p>
        </w:tc>
      </w:tr>
      <w:tr w:rsidR="00D41D2F" w:rsidRPr="00291E0C" w:rsidTr="00B32375">
        <w:trPr>
          <w:trHeight w:val="1947"/>
        </w:trPr>
        <w:tc>
          <w:tcPr>
            <w:tcW w:w="484"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3</w:t>
            </w:r>
          </w:p>
        </w:tc>
        <w:tc>
          <w:tcPr>
            <w:tcW w:w="1671" w:type="dxa"/>
            <w:vMerge/>
          </w:tcPr>
          <w:p w:rsidR="00D41D2F" w:rsidRPr="00291E0C" w:rsidRDefault="00D41D2F" w:rsidP="00493CE9">
            <w:pPr>
              <w:spacing w:after="160"/>
              <w:ind w:firstLine="454"/>
              <w:rPr>
                <w:sz w:val="28"/>
                <w:szCs w:val="28"/>
                <w:lang w:val="kk-KZ"/>
              </w:rPr>
            </w:pPr>
          </w:p>
        </w:tc>
        <w:tc>
          <w:tcPr>
            <w:tcW w:w="2393" w:type="dxa"/>
          </w:tcPr>
          <w:p w:rsidR="00D41D2F" w:rsidRPr="00291E0C" w:rsidRDefault="00D41D2F" w:rsidP="00493CE9">
            <w:pPr>
              <w:spacing w:after="160"/>
              <w:ind w:firstLine="454"/>
              <w:rPr>
                <w:sz w:val="28"/>
                <w:szCs w:val="28"/>
                <w:lang w:val="kk-KZ"/>
              </w:rPr>
            </w:pPr>
            <w:r w:rsidRPr="00291E0C">
              <w:rPr>
                <w:sz w:val="28"/>
                <w:szCs w:val="28"/>
                <w:lang w:val="kk-KZ"/>
              </w:rPr>
              <w:t>ФПП-140 Ø3”-4”, Y-245-140 Ø4” (КНР), TBS-127 арнайы сүзгілерді қолдану,</w:t>
            </w:r>
          </w:p>
          <w:p w:rsidR="00D41D2F" w:rsidRPr="00291E0C" w:rsidRDefault="00D41D2F" w:rsidP="00493CE9">
            <w:pPr>
              <w:spacing w:after="160"/>
              <w:ind w:firstLine="454"/>
              <w:rPr>
                <w:sz w:val="28"/>
                <w:szCs w:val="28"/>
                <w:lang w:val="kk-KZ"/>
              </w:rPr>
            </w:pPr>
            <w:r w:rsidRPr="00291E0C">
              <w:rPr>
                <w:sz w:val="28"/>
                <w:szCs w:val="28"/>
                <w:lang w:val="kk-KZ"/>
              </w:rPr>
              <w:t xml:space="preserve">сақиналы эксперименттік сүзгі, </w:t>
            </w:r>
          </w:p>
          <w:p w:rsidR="00D41D2F" w:rsidRPr="00291E0C" w:rsidRDefault="00D41D2F" w:rsidP="00493CE9">
            <w:pPr>
              <w:spacing w:after="160"/>
              <w:ind w:firstLine="454"/>
              <w:rPr>
                <w:sz w:val="28"/>
                <w:szCs w:val="28"/>
                <w:lang w:val="kk-KZ"/>
              </w:rPr>
            </w:pPr>
            <w:r w:rsidRPr="00291E0C">
              <w:rPr>
                <w:sz w:val="28"/>
                <w:szCs w:val="28"/>
                <w:lang w:val="kk-KZ"/>
              </w:rPr>
              <w:t>Ø102мм сымды бір қабатты сүзгі (ҚХР),</w:t>
            </w:r>
          </w:p>
          <w:p w:rsidR="00D41D2F" w:rsidRPr="00291E0C" w:rsidRDefault="00D41D2F" w:rsidP="00493CE9">
            <w:pPr>
              <w:spacing w:after="160"/>
              <w:ind w:firstLine="454"/>
              <w:rPr>
                <w:sz w:val="28"/>
                <w:szCs w:val="28"/>
                <w:lang w:val="kk-KZ"/>
              </w:rPr>
            </w:pPr>
            <w:r w:rsidRPr="00291E0C">
              <w:rPr>
                <w:sz w:val="28"/>
                <w:szCs w:val="28"/>
                <w:lang w:val="kk-KZ"/>
              </w:rPr>
              <w:t>MWQX-144 Ø4 саңылаулы және кварц құмымен толтырылған сүзгі</w:t>
            </w:r>
          </w:p>
        </w:tc>
        <w:tc>
          <w:tcPr>
            <w:tcW w:w="2191"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Өндіру ұңғымалары</w:t>
            </w:r>
          </w:p>
        </w:tc>
        <w:tc>
          <w:tcPr>
            <w:tcW w:w="1482"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Тұрақты қолдану</w:t>
            </w:r>
          </w:p>
        </w:tc>
        <w:tc>
          <w:tcPr>
            <w:tcW w:w="1551" w:type="dxa"/>
          </w:tcPr>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p>
          <w:p w:rsidR="00D41D2F" w:rsidRPr="00291E0C" w:rsidRDefault="00D41D2F" w:rsidP="00493CE9">
            <w:pPr>
              <w:spacing w:after="160"/>
              <w:ind w:firstLine="454"/>
              <w:rPr>
                <w:sz w:val="28"/>
                <w:szCs w:val="28"/>
                <w:lang w:val="kk-KZ"/>
              </w:rPr>
            </w:pPr>
            <w:r w:rsidRPr="00291E0C">
              <w:rPr>
                <w:sz w:val="28"/>
                <w:szCs w:val="28"/>
                <w:lang w:val="kk-KZ"/>
              </w:rPr>
              <w:t>-</w:t>
            </w:r>
          </w:p>
        </w:tc>
      </w:tr>
    </w:tbl>
    <w:p w:rsidR="00D41D2F" w:rsidRPr="00291E0C" w:rsidRDefault="00D41D2F" w:rsidP="00493CE9">
      <w:pPr>
        <w:ind w:firstLine="454"/>
        <w:rPr>
          <w:rFonts w:cs="Times New Roman"/>
          <w:sz w:val="28"/>
          <w:szCs w:val="28"/>
          <w:lang w:val="kk-KZ"/>
        </w:rPr>
      </w:pPr>
    </w:p>
    <w:p w:rsidR="00493CE9" w:rsidRPr="00291E0C" w:rsidRDefault="00CF5247" w:rsidP="00493CE9">
      <w:pPr>
        <w:ind w:firstLine="454"/>
        <w:rPr>
          <w:rFonts w:cs="Times New Roman"/>
          <w:b/>
          <w:sz w:val="28"/>
          <w:szCs w:val="28"/>
          <w:lang w:val="kk-KZ"/>
        </w:rPr>
      </w:pPr>
      <w:r w:rsidRPr="00291E0C">
        <w:rPr>
          <w:rFonts w:cs="Times New Roman"/>
          <w:b/>
          <w:sz w:val="28"/>
          <w:szCs w:val="28"/>
          <w:lang w:val="kk-KZ"/>
        </w:rPr>
        <w:t>Мұнай қалдықтарымен күресу әдістері</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t xml:space="preserve">Қазіргі уақытта әлемде құрамында мұнай бар қалдықтарды өңдеу мен кәдеге жаратудың термиялық, химиялық, биологиялық, физика-химиялық және аралас әдістері қолданылады. </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lastRenderedPageBreak/>
        <w:t>Термиялық әдістердің ішінде ең көп кездесетіні - термиялық десорбция және термодеструкция – мұнай топырақтары мен шламдардағы термиялық өңдеу процестері. Нәтижесінде бастапқы материалдағы көмірсутектердің концентрациясы айтарлықтай төмендейді. Топырақтағы қалдық көмірсутектердің мөлшері 0,5% дейін.</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t>Алынған материалды жол құрылысында немесе рекультивацияда қолдануға болады. Бастапқы кезеңде термодеструкция әдісінен бас тартылды, өйткені бұл процесте мұнай алынбайды, ал жану кезінде жану мен тазартуды қажет ететін жанармай өнімдері атмосфераға шығарылады. Сонымен қатар, әдетте, шламдардың ылғалдылығы өте жоғары, сондықтан оларды жағу үшін көп энергия қажет, яғни жағу өте қымбат процесс.</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t>Құрамында сұйық және қатты мұнай бар қалдықтарды химиялық залалсыздандыру үшін химиялық реагенттерді, еріткіштерді қосу қажет, олар аз энергия шығындарынан кейін жеткілікті қарапайым және толығымен қалпына келтірілуі керек.</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t>Спиртті, фреондарды, беттік активті заттардың сулы ерітінділерін еріткіш ретінде қолдануға болады. Полярлы еріткіштердегі көмірсутектердің селективті ерігіштігі экстракциялық оқшаулау әдістерінің негізі болып табылады. Химиялық реакция процесінде тұндыру, тотығу-тотықсыздану, алмастыру, химиялық реагенттермен ластанудан қалдықтардың түзілуі. Механикалық әдістермен қалдықтарды араластыру, содан кейін оларды фазаларға физикалық бөлу көзделеді. Қалдықтардан алынған мұнай шикізат ретінде пайдаланылуы мүмкін, су - айналымдағы сумен жабдықтауда, қатты тұнба жол құрылысында. Ластанудың әртүрлі аймақтарынан шыққан қалдықтар көмірсутектердің, механикалық қоспалардың және судың құрамы бойынша әр түрлі құрамға ие. Сондықтан, өңделетін мұнай қалдықтарының қасиеттерінің әртүрлілігіне байланысты әдістің тиімділігі мен жабдықтың өнімділігі айтарлықтай төмендеуі мүмкін.</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t>Биологиялық әдістер: бұл әдіс микроорганизмдердің мұнайды қарапайым қосылыстарға айналдыруына, содан кейін органикалық заттарды сақтауға және оларды көміртегі айналымына қосуға негізделген. Биологиялық тазартудың артықшылығы - экологиялық қауіпсіздік, сонымен қатар топырақ құрылымын толық сақтай отырып және қоршаған ортаның қосымша ластануынсыз ластаушы заттардың зиянсыз өнімдерге дейін ыдырау мүмкіндігі.</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t>Био-ыдырау негізінен аэробты микрофлораның көмегімен жүзеге асырылады, ол одан әрі дамуы үшін мұнайдың құрамдас бөліктерінің тотығу энергиясын пайдаланады. Мұнда көмірсутектің жасушаішілік тотығуын жүзеге асыратын микроорганизмдер өте маңызды болады.</w:t>
      </w:r>
    </w:p>
    <w:p w:rsidR="00CF5247" w:rsidRPr="00291E0C" w:rsidRDefault="00CF5247" w:rsidP="00CF5247">
      <w:pPr>
        <w:ind w:firstLine="454"/>
        <w:rPr>
          <w:rFonts w:cs="Times New Roman"/>
          <w:sz w:val="28"/>
          <w:szCs w:val="28"/>
          <w:lang w:val="kk-KZ"/>
        </w:rPr>
      </w:pPr>
      <w:r w:rsidRPr="00291E0C">
        <w:rPr>
          <w:rFonts w:cs="Times New Roman"/>
          <w:sz w:val="28"/>
          <w:szCs w:val="28"/>
          <w:lang w:val="kk-KZ"/>
        </w:rPr>
        <w:t>Мұнда табиғи факторлардың әсерінен мұнай деградациясының физика-химиялық кезеңдері аяқталғаннан кейін биологиялық препараттарды қолданған жөн. Сондай-ақ, бұл технологияны қолдану процестің ұзақтығымен және табиғи климаттық факторларға тәуелділікпен шектелетінін білу қажет.</w:t>
      </w:r>
    </w:p>
    <w:p w:rsidR="00CF5247" w:rsidRPr="00291E0C" w:rsidRDefault="00CF5247" w:rsidP="00493CE9">
      <w:pPr>
        <w:ind w:firstLine="454"/>
        <w:rPr>
          <w:rFonts w:cs="Times New Roman"/>
          <w:b/>
          <w:sz w:val="28"/>
          <w:szCs w:val="28"/>
          <w:lang w:val="kk-KZ"/>
        </w:rPr>
      </w:pPr>
      <w:r w:rsidRPr="00291E0C">
        <w:rPr>
          <w:rFonts w:cs="Times New Roman"/>
          <w:b/>
          <w:sz w:val="28"/>
          <w:szCs w:val="28"/>
          <w:lang w:val="kk-KZ"/>
        </w:rPr>
        <w:t>Қорытынды</w:t>
      </w:r>
    </w:p>
    <w:p w:rsidR="00CF5247" w:rsidRPr="00291E0C" w:rsidRDefault="00CF5247" w:rsidP="00493CE9">
      <w:pPr>
        <w:ind w:firstLine="454"/>
        <w:rPr>
          <w:rFonts w:cs="Times New Roman"/>
          <w:sz w:val="28"/>
          <w:szCs w:val="28"/>
          <w:lang w:val="kk-KZ"/>
        </w:rPr>
      </w:pPr>
      <w:r w:rsidRPr="00291E0C">
        <w:rPr>
          <w:rFonts w:cs="Times New Roman"/>
          <w:sz w:val="28"/>
          <w:szCs w:val="28"/>
          <w:lang w:val="kk-KZ"/>
        </w:rPr>
        <w:lastRenderedPageBreak/>
        <w:t xml:space="preserve">Жоғарыда айтылғандай, көптеген мұнай өндіруші компанияларда мұнай ұңғымаларын батырмалы сораптары қондырғыларымен пайдалану өндірілген қабат өнімінде АСПО, бейорганикалық тұздар, күкіртсутектің болуымен, тұрақты эмульсиялардың пайда болуымен, жабдықтың коррозиясымен қиындайды. Кейбір жағдайларда ақаулар кешенді болып табылады және шөгінділердің пайда болуын бақылау мен алдын алудың қолданыстағы әдістері тиімсіз. Тәжірибе көрсеткендей, ұңғыманы пайдалану кезінде жоғарыда аталған ақаулармен күресу үшін химиялық реагенттерді қолдануға негізделген технологияларды қолданған жөн. </w:t>
      </w:r>
    </w:p>
    <w:p w:rsidR="007960B5" w:rsidRPr="00291E0C" w:rsidRDefault="006E1F9D" w:rsidP="00493CE9">
      <w:pPr>
        <w:ind w:firstLine="454"/>
        <w:rPr>
          <w:rFonts w:cs="Times New Roman"/>
          <w:b/>
          <w:sz w:val="28"/>
          <w:szCs w:val="28"/>
          <w:lang w:val="kk-KZ"/>
        </w:rPr>
      </w:pPr>
      <w:r w:rsidRPr="00291E0C">
        <w:rPr>
          <w:rFonts w:cs="Times New Roman"/>
          <w:b/>
          <w:sz w:val="28"/>
          <w:szCs w:val="28"/>
          <w:lang w:val="kk-KZ"/>
        </w:rPr>
        <w:t>Қолданыл</w:t>
      </w:r>
      <w:r w:rsidR="002B7474" w:rsidRPr="00291E0C">
        <w:rPr>
          <w:rFonts w:cs="Times New Roman"/>
          <w:b/>
          <w:sz w:val="28"/>
          <w:szCs w:val="28"/>
          <w:lang w:val="kk-KZ"/>
        </w:rPr>
        <w:t xml:space="preserve">ған әдебиеттер: </w:t>
      </w:r>
      <w:r w:rsidR="007960B5" w:rsidRPr="00291E0C">
        <w:rPr>
          <w:rFonts w:cs="Times New Roman"/>
          <w:b/>
          <w:sz w:val="28"/>
          <w:szCs w:val="28"/>
          <w:lang w:val="kk-KZ"/>
        </w:rPr>
        <w:t xml:space="preserve"> </w:t>
      </w:r>
    </w:p>
    <w:p w:rsidR="001A28D8" w:rsidRPr="00291E0C" w:rsidRDefault="001A28D8" w:rsidP="001A28D8">
      <w:pPr>
        <w:ind w:firstLine="454"/>
        <w:rPr>
          <w:rFonts w:cs="Times New Roman"/>
          <w:sz w:val="28"/>
          <w:szCs w:val="28"/>
        </w:rPr>
      </w:pPr>
      <w:r w:rsidRPr="00291E0C">
        <w:rPr>
          <w:rFonts w:cs="Times New Roman"/>
          <w:sz w:val="28"/>
          <w:szCs w:val="28"/>
        </w:rPr>
        <w:t xml:space="preserve">1. </w:t>
      </w:r>
      <w:r w:rsidR="005E38C4" w:rsidRPr="00291E0C">
        <w:rPr>
          <w:rFonts w:cs="Times New Roman"/>
          <w:sz w:val="28"/>
          <w:szCs w:val="28"/>
        </w:rPr>
        <w:t xml:space="preserve">Эксплуатация скважин в осложненных условиях / С. С. </w:t>
      </w:r>
      <w:proofErr w:type="spellStart"/>
      <w:r w:rsidR="005E38C4" w:rsidRPr="00291E0C">
        <w:rPr>
          <w:rFonts w:cs="Times New Roman"/>
          <w:sz w:val="28"/>
          <w:szCs w:val="28"/>
        </w:rPr>
        <w:t>Алескеров</w:t>
      </w:r>
      <w:proofErr w:type="spellEnd"/>
      <w:r w:rsidR="005E38C4" w:rsidRPr="00291E0C">
        <w:rPr>
          <w:rFonts w:cs="Times New Roman"/>
          <w:sz w:val="28"/>
          <w:szCs w:val="28"/>
        </w:rPr>
        <w:t xml:space="preserve">, Б. И. </w:t>
      </w:r>
      <w:proofErr w:type="spellStart"/>
      <w:r w:rsidR="005E38C4" w:rsidRPr="00291E0C">
        <w:rPr>
          <w:rFonts w:cs="Times New Roman"/>
          <w:sz w:val="28"/>
          <w:szCs w:val="28"/>
        </w:rPr>
        <w:t>Алибеков</w:t>
      </w:r>
      <w:proofErr w:type="spellEnd"/>
      <w:r w:rsidR="005E38C4" w:rsidRPr="00291E0C">
        <w:rPr>
          <w:rFonts w:cs="Times New Roman"/>
          <w:sz w:val="28"/>
          <w:szCs w:val="28"/>
        </w:rPr>
        <w:t xml:space="preserve">, Б. И. Алиев, Ю. А. </w:t>
      </w:r>
      <w:proofErr w:type="spellStart"/>
      <w:r w:rsidR="005E38C4" w:rsidRPr="00291E0C">
        <w:rPr>
          <w:rFonts w:cs="Times New Roman"/>
          <w:sz w:val="28"/>
          <w:szCs w:val="28"/>
        </w:rPr>
        <w:t>Буевич</w:t>
      </w:r>
      <w:proofErr w:type="spellEnd"/>
      <w:r w:rsidR="005E38C4" w:rsidRPr="00291E0C">
        <w:rPr>
          <w:rFonts w:cs="Times New Roman"/>
          <w:sz w:val="28"/>
          <w:szCs w:val="28"/>
        </w:rPr>
        <w:t xml:space="preserve">, В. Г. </w:t>
      </w:r>
      <w:proofErr w:type="spellStart"/>
      <w:r w:rsidR="005E38C4" w:rsidRPr="00291E0C">
        <w:rPr>
          <w:rFonts w:cs="Times New Roman"/>
          <w:sz w:val="28"/>
          <w:szCs w:val="28"/>
        </w:rPr>
        <w:t>Вартанов</w:t>
      </w:r>
      <w:proofErr w:type="spellEnd"/>
      <w:r w:rsidR="005E38C4" w:rsidRPr="00291E0C">
        <w:rPr>
          <w:rFonts w:cs="Times New Roman"/>
          <w:sz w:val="28"/>
          <w:szCs w:val="28"/>
        </w:rPr>
        <w:t xml:space="preserve">, Н. М. </w:t>
      </w:r>
      <w:proofErr w:type="spellStart"/>
      <w:r w:rsidR="005E38C4" w:rsidRPr="00291E0C">
        <w:rPr>
          <w:rFonts w:cs="Times New Roman"/>
          <w:sz w:val="28"/>
          <w:szCs w:val="28"/>
        </w:rPr>
        <w:t>Манюхин</w:t>
      </w:r>
      <w:proofErr w:type="spellEnd"/>
      <w:r w:rsidR="005E38C4" w:rsidRPr="00291E0C">
        <w:rPr>
          <w:rFonts w:cs="Times New Roman"/>
          <w:sz w:val="28"/>
          <w:szCs w:val="28"/>
        </w:rPr>
        <w:t>, О. В. Чубанов - Москва: Недра. - 1971. - 200 с.</w:t>
      </w:r>
    </w:p>
    <w:p w:rsidR="005E38C4" w:rsidRPr="00291E0C" w:rsidRDefault="001A28D8" w:rsidP="001A28D8">
      <w:pPr>
        <w:ind w:firstLine="454"/>
        <w:rPr>
          <w:rFonts w:cs="Times New Roman"/>
          <w:sz w:val="28"/>
          <w:szCs w:val="28"/>
        </w:rPr>
      </w:pPr>
      <w:r w:rsidRPr="00291E0C">
        <w:rPr>
          <w:rFonts w:cs="Times New Roman"/>
          <w:sz w:val="28"/>
          <w:szCs w:val="28"/>
        </w:rPr>
        <w:t xml:space="preserve">2. </w:t>
      </w:r>
      <w:r w:rsidR="005E38C4" w:rsidRPr="00291E0C">
        <w:rPr>
          <w:rFonts w:cs="Times New Roman"/>
          <w:sz w:val="28"/>
          <w:szCs w:val="28"/>
        </w:rPr>
        <w:t xml:space="preserve">Чубанов, О. В. Технологические проблемы эксплуатации скважин в осложнённых условиях: автореферат </w:t>
      </w:r>
      <w:proofErr w:type="spellStart"/>
      <w:r w:rsidR="005E38C4" w:rsidRPr="00291E0C">
        <w:rPr>
          <w:rFonts w:cs="Times New Roman"/>
          <w:sz w:val="28"/>
          <w:szCs w:val="28"/>
        </w:rPr>
        <w:t>дис</w:t>
      </w:r>
      <w:proofErr w:type="spellEnd"/>
      <w:r w:rsidR="005E38C4" w:rsidRPr="00291E0C">
        <w:rPr>
          <w:rFonts w:cs="Times New Roman"/>
          <w:sz w:val="28"/>
          <w:szCs w:val="28"/>
        </w:rPr>
        <w:t xml:space="preserve">. ... </w:t>
      </w:r>
      <w:proofErr w:type="spellStart"/>
      <w:r w:rsidR="005E38C4" w:rsidRPr="00291E0C">
        <w:rPr>
          <w:rFonts w:cs="Times New Roman"/>
          <w:sz w:val="28"/>
          <w:szCs w:val="28"/>
        </w:rPr>
        <w:t>докт</w:t>
      </w:r>
      <w:proofErr w:type="spellEnd"/>
      <w:r w:rsidR="005E38C4" w:rsidRPr="00291E0C">
        <w:rPr>
          <w:rFonts w:cs="Times New Roman"/>
          <w:sz w:val="28"/>
          <w:szCs w:val="28"/>
        </w:rPr>
        <w:t xml:space="preserve">. </w:t>
      </w:r>
      <w:proofErr w:type="spellStart"/>
      <w:r w:rsidR="005E38C4" w:rsidRPr="00291E0C">
        <w:rPr>
          <w:rFonts w:cs="Times New Roman"/>
          <w:sz w:val="28"/>
          <w:szCs w:val="28"/>
        </w:rPr>
        <w:t>техн</w:t>
      </w:r>
      <w:proofErr w:type="spellEnd"/>
      <w:r w:rsidR="005E38C4" w:rsidRPr="00291E0C">
        <w:rPr>
          <w:rFonts w:cs="Times New Roman"/>
          <w:sz w:val="28"/>
          <w:szCs w:val="28"/>
        </w:rPr>
        <w:t>. наук: 05.15.06 / Чубанов Отто Викторович. - Москва, 1978. - 35 с.</w:t>
      </w:r>
    </w:p>
    <w:p w:rsidR="001A28D8" w:rsidRPr="00291E0C" w:rsidRDefault="001A28D8" w:rsidP="001A28D8">
      <w:pPr>
        <w:ind w:firstLine="454"/>
        <w:rPr>
          <w:rFonts w:cs="Times New Roman"/>
          <w:sz w:val="28"/>
          <w:szCs w:val="28"/>
        </w:rPr>
      </w:pPr>
      <w:r w:rsidRPr="00291E0C">
        <w:rPr>
          <w:rFonts w:cs="Times New Roman"/>
          <w:sz w:val="28"/>
          <w:szCs w:val="28"/>
        </w:rPr>
        <w:t xml:space="preserve">3. </w:t>
      </w:r>
      <w:proofErr w:type="spellStart"/>
      <w:r w:rsidRPr="00291E0C">
        <w:rPr>
          <w:rFonts w:cs="Times New Roman"/>
          <w:sz w:val="28"/>
          <w:szCs w:val="28"/>
        </w:rPr>
        <w:t>Мазлова</w:t>
      </w:r>
      <w:proofErr w:type="spellEnd"/>
      <w:r w:rsidRPr="00291E0C">
        <w:rPr>
          <w:rFonts w:cs="Times New Roman"/>
          <w:sz w:val="28"/>
          <w:szCs w:val="28"/>
        </w:rPr>
        <w:t xml:space="preserve"> Е.А., Мещеряков С.В. Проблема утилизации </w:t>
      </w:r>
      <w:proofErr w:type="spellStart"/>
      <w:r w:rsidRPr="00291E0C">
        <w:rPr>
          <w:rFonts w:cs="Times New Roman"/>
          <w:sz w:val="28"/>
          <w:szCs w:val="28"/>
        </w:rPr>
        <w:t>нефтешламов</w:t>
      </w:r>
      <w:proofErr w:type="spellEnd"/>
      <w:r w:rsidRPr="00291E0C">
        <w:rPr>
          <w:rFonts w:cs="Times New Roman"/>
          <w:sz w:val="28"/>
          <w:szCs w:val="28"/>
        </w:rPr>
        <w:t xml:space="preserve"> и </w:t>
      </w:r>
      <w:r w:rsidR="005E38C4" w:rsidRPr="00291E0C">
        <w:rPr>
          <w:rFonts w:cs="Times New Roman"/>
          <w:sz w:val="28"/>
          <w:szCs w:val="28"/>
        </w:rPr>
        <w:t>способы их переработки</w:t>
      </w:r>
      <w:r w:rsidRPr="00291E0C">
        <w:rPr>
          <w:rFonts w:cs="Times New Roman"/>
          <w:sz w:val="28"/>
          <w:szCs w:val="28"/>
        </w:rPr>
        <w:t>.</w:t>
      </w:r>
      <w:r w:rsidR="005E38C4" w:rsidRPr="00291E0C">
        <w:rPr>
          <w:rFonts w:cs="Times New Roman"/>
          <w:sz w:val="28"/>
          <w:szCs w:val="28"/>
        </w:rPr>
        <w:t xml:space="preserve"> </w:t>
      </w:r>
      <w:r w:rsidRPr="00291E0C">
        <w:rPr>
          <w:rFonts w:cs="Times New Roman"/>
          <w:sz w:val="28"/>
          <w:szCs w:val="28"/>
        </w:rPr>
        <w:t>Учебное пособие. – М., Ноосфера, 2001. стр. 52.</w:t>
      </w:r>
    </w:p>
    <w:p w:rsidR="00551C90" w:rsidRPr="00291E0C" w:rsidRDefault="001A28D8" w:rsidP="005E38C4">
      <w:pPr>
        <w:ind w:firstLine="454"/>
        <w:rPr>
          <w:rFonts w:cs="Times New Roman"/>
          <w:sz w:val="28"/>
          <w:szCs w:val="28"/>
        </w:rPr>
      </w:pPr>
      <w:r w:rsidRPr="00291E0C">
        <w:rPr>
          <w:rFonts w:cs="Times New Roman"/>
          <w:sz w:val="28"/>
          <w:szCs w:val="28"/>
        </w:rPr>
        <w:t>4. Каплан, Л. С. Эксплуатация ос</w:t>
      </w:r>
      <w:r w:rsidR="005E38C4" w:rsidRPr="00291E0C">
        <w:rPr>
          <w:rFonts w:cs="Times New Roman"/>
          <w:sz w:val="28"/>
          <w:szCs w:val="28"/>
        </w:rPr>
        <w:t xml:space="preserve">ложнённых скважин центробежными </w:t>
      </w:r>
      <w:r w:rsidRPr="00291E0C">
        <w:rPr>
          <w:rFonts w:cs="Times New Roman"/>
          <w:sz w:val="28"/>
          <w:szCs w:val="28"/>
        </w:rPr>
        <w:t xml:space="preserve">электронасосами / Л. С. Каплан, А. В. Семёнов, Н. </w:t>
      </w:r>
      <w:r w:rsidR="005E38C4" w:rsidRPr="00291E0C">
        <w:rPr>
          <w:rFonts w:cs="Times New Roman"/>
          <w:sz w:val="28"/>
          <w:szCs w:val="28"/>
        </w:rPr>
        <w:t xml:space="preserve">Ф. </w:t>
      </w:r>
      <w:proofErr w:type="spellStart"/>
      <w:r w:rsidR="005E38C4" w:rsidRPr="00291E0C">
        <w:rPr>
          <w:rFonts w:cs="Times New Roman"/>
          <w:sz w:val="28"/>
          <w:szCs w:val="28"/>
        </w:rPr>
        <w:t>Разгоняев</w:t>
      </w:r>
      <w:proofErr w:type="spellEnd"/>
      <w:r w:rsidR="005E38C4" w:rsidRPr="00291E0C">
        <w:rPr>
          <w:rFonts w:cs="Times New Roman"/>
          <w:sz w:val="28"/>
          <w:szCs w:val="28"/>
        </w:rPr>
        <w:t>. - Москва</w:t>
      </w:r>
      <w:r w:rsidRPr="00291E0C">
        <w:rPr>
          <w:rFonts w:cs="Times New Roman"/>
          <w:sz w:val="28"/>
          <w:szCs w:val="28"/>
        </w:rPr>
        <w:t>:</w:t>
      </w:r>
      <w:r w:rsidR="005E38C4" w:rsidRPr="00291E0C">
        <w:rPr>
          <w:rFonts w:cs="Times New Roman"/>
          <w:sz w:val="28"/>
          <w:szCs w:val="28"/>
        </w:rPr>
        <w:t xml:space="preserve"> </w:t>
      </w:r>
      <w:r w:rsidR="00291E0C" w:rsidRPr="00291E0C">
        <w:rPr>
          <w:rFonts w:cs="Times New Roman"/>
          <w:sz w:val="28"/>
          <w:szCs w:val="28"/>
        </w:rPr>
        <w:t>Недра, 1994. - 190 с.</w:t>
      </w:r>
    </w:p>
    <w:p w:rsidR="00291E0C" w:rsidRPr="00291E0C" w:rsidRDefault="00291E0C" w:rsidP="00291E0C">
      <w:pPr>
        <w:rPr>
          <w:rFonts w:cs="Times New Roman"/>
          <w:sz w:val="28"/>
          <w:szCs w:val="28"/>
        </w:rPr>
      </w:pPr>
      <w:r w:rsidRPr="00291E0C">
        <w:rPr>
          <w:rFonts w:cs="Times New Roman"/>
          <w:sz w:val="28"/>
          <w:szCs w:val="28"/>
        </w:rPr>
        <w:t>5</w:t>
      </w:r>
      <w:r w:rsidRPr="00291E0C">
        <w:rPr>
          <w:rFonts w:cs="Times New Roman"/>
          <w:sz w:val="28"/>
          <w:szCs w:val="28"/>
          <w:lang w:val="kk-KZ"/>
        </w:rPr>
        <w:t xml:space="preserve">. </w:t>
      </w:r>
      <w:r w:rsidRPr="00291E0C">
        <w:rPr>
          <w:rFonts w:cs="Times New Roman"/>
          <w:sz w:val="28"/>
          <w:szCs w:val="28"/>
        </w:rPr>
        <w:t>«</w:t>
      </w:r>
      <w:r w:rsidRPr="00291E0C">
        <w:rPr>
          <w:rFonts w:cs="Times New Roman"/>
          <w:sz w:val="28"/>
          <w:szCs w:val="28"/>
          <w:lang w:val="kk-KZ"/>
        </w:rPr>
        <w:t>Қоршаған ортаны қорғау мәселесі</w:t>
      </w:r>
      <w:r w:rsidRPr="00291E0C">
        <w:rPr>
          <w:rFonts w:cs="Times New Roman"/>
          <w:sz w:val="28"/>
          <w:szCs w:val="28"/>
        </w:rPr>
        <w:t xml:space="preserve">» </w:t>
      </w:r>
      <w:r w:rsidRPr="00291E0C">
        <w:rPr>
          <w:rFonts w:cs="Times New Roman"/>
          <w:sz w:val="28"/>
          <w:szCs w:val="28"/>
          <w:lang w:val="kk-KZ"/>
        </w:rPr>
        <w:t xml:space="preserve">/ </w:t>
      </w:r>
      <w:r w:rsidRPr="00291E0C">
        <w:rPr>
          <w:rFonts w:cs="Times New Roman"/>
          <w:sz w:val="28"/>
          <w:szCs w:val="28"/>
        </w:rPr>
        <w:t>Н</w:t>
      </w:r>
      <w:r w:rsidRPr="00291E0C">
        <w:rPr>
          <w:rFonts w:cs="Times New Roman"/>
          <w:sz w:val="28"/>
          <w:szCs w:val="28"/>
          <w:lang w:val="kk-KZ"/>
        </w:rPr>
        <w:t>ұрпейсова М.Б</w:t>
      </w:r>
      <w:r w:rsidRPr="00291E0C">
        <w:rPr>
          <w:rFonts w:cs="Times New Roman"/>
          <w:sz w:val="28"/>
          <w:szCs w:val="28"/>
        </w:rPr>
        <w:t xml:space="preserve">., </w:t>
      </w:r>
      <w:proofErr w:type="spellStart"/>
      <w:r w:rsidRPr="00291E0C">
        <w:rPr>
          <w:rFonts w:cs="Times New Roman"/>
          <w:sz w:val="28"/>
          <w:szCs w:val="28"/>
        </w:rPr>
        <w:t>Алматова</w:t>
      </w:r>
      <w:proofErr w:type="spellEnd"/>
      <w:r w:rsidRPr="00291E0C">
        <w:rPr>
          <w:rFonts w:cs="Times New Roman"/>
          <w:sz w:val="28"/>
          <w:szCs w:val="28"/>
        </w:rPr>
        <w:t xml:space="preserve"> Б.Г</w:t>
      </w:r>
      <w:r w:rsidRPr="00291E0C">
        <w:rPr>
          <w:rFonts w:cs="Times New Roman"/>
          <w:sz w:val="28"/>
          <w:szCs w:val="28"/>
          <w:lang w:val="kk-KZ"/>
        </w:rPr>
        <w:t>/</w:t>
      </w:r>
      <w:r w:rsidRPr="00291E0C">
        <w:rPr>
          <w:rFonts w:cs="Times New Roman"/>
          <w:sz w:val="28"/>
          <w:szCs w:val="28"/>
        </w:rPr>
        <w:t xml:space="preserve">// Материалы Международной Научной–практической конференции, посвящают 25 – </w:t>
      </w:r>
      <w:proofErr w:type="spellStart"/>
      <w:r w:rsidRPr="00291E0C">
        <w:rPr>
          <w:rFonts w:cs="Times New Roman"/>
          <w:sz w:val="28"/>
          <w:szCs w:val="28"/>
        </w:rPr>
        <w:t>летию</w:t>
      </w:r>
      <w:proofErr w:type="spellEnd"/>
      <w:r w:rsidRPr="00291E0C">
        <w:rPr>
          <w:rFonts w:cs="Times New Roman"/>
          <w:sz w:val="28"/>
          <w:szCs w:val="28"/>
        </w:rPr>
        <w:t xml:space="preserve"> </w:t>
      </w:r>
      <w:proofErr w:type="spellStart"/>
      <w:r w:rsidRPr="00291E0C">
        <w:rPr>
          <w:rFonts w:cs="Times New Roman"/>
          <w:sz w:val="28"/>
          <w:szCs w:val="28"/>
        </w:rPr>
        <w:t>КазГАСА</w:t>
      </w:r>
      <w:proofErr w:type="spellEnd"/>
      <w:proofErr w:type="gramStart"/>
      <w:r w:rsidRPr="00291E0C">
        <w:rPr>
          <w:rFonts w:cs="Times New Roman"/>
          <w:sz w:val="28"/>
          <w:szCs w:val="28"/>
        </w:rPr>
        <w:t xml:space="preserve"> ,</w:t>
      </w:r>
      <w:proofErr w:type="gramEnd"/>
      <w:r w:rsidRPr="00291E0C">
        <w:rPr>
          <w:rFonts w:cs="Times New Roman"/>
          <w:sz w:val="28"/>
          <w:szCs w:val="28"/>
        </w:rPr>
        <w:t xml:space="preserve"> Алматы, 31 октября 2005г. С. 192-195</w:t>
      </w:r>
    </w:p>
    <w:p w:rsidR="00291E0C" w:rsidRPr="00291E0C" w:rsidRDefault="00291E0C" w:rsidP="00291E0C">
      <w:pPr>
        <w:autoSpaceDE w:val="0"/>
        <w:autoSpaceDN w:val="0"/>
        <w:adjustRightInd w:val="0"/>
        <w:rPr>
          <w:rFonts w:cs="Times New Roman"/>
          <w:bCs/>
          <w:sz w:val="28"/>
          <w:szCs w:val="28"/>
          <w:lang w:val="kk-KZ"/>
        </w:rPr>
      </w:pPr>
      <w:r w:rsidRPr="00291E0C">
        <w:rPr>
          <w:rFonts w:cs="Times New Roman"/>
          <w:sz w:val="28"/>
          <w:szCs w:val="28"/>
          <w:lang w:val="kk-KZ"/>
        </w:rPr>
        <w:t xml:space="preserve">6. </w:t>
      </w:r>
      <w:r w:rsidRPr="00291E0C">
        <w:rPr>
          <w:rFonts w:eastAsia="Malgun Gothic" w:cs="Times New Roman"/>
          <w:sz w:val="28"/>
          <w:szCs w:val="28"/>
          <w:lang w:val="kk-KZ"/>
        </w:rPr>
        <w:t xml:space="preserve">Химиялық қауіпті заттардың апаттық жағдайда төгілуі кезіндегі химиялық қатерді болжау және бағалау / </w:t>
      </w:r>
      <w:r w:rsidRPr="00291E0C">
        <w:rPr>
          <w:rFonts w:cs="Times New Roman"/>
          <w:bCs/>
          <w:sz w:val="28"/>
          <w:szCs w:val="28"/>
          <w:lang w:val="kk-KZ"/>
        </w:rPr>
        <w:t xml:space="preserve">М.Абдибаттаева, Ж.Сүтәмген, Т.Дүйсенов, Б.Г.Алматова/ Промышленность Казахстана </w:t>
      </w:r>
      <w:r w:rsidRPr="00291E0C">
        <w:rPr>
          <w:rFonts w:cs="Times New Roman"/>
          <w:bCs/>
          <w:sz w:val="28"/>
          <w:szCs w:val="28"/>
          <w:lang w:val="en-US"/>
        </w:rPr>
        <w:t>ISSN</w:t>
      </w:r>
      <w:r w:rsidRPr="00291E0C">
        <w:rPr>
          <w:rFonts w:cs="Times New Roman"/>
          <w:bCs/>
          <w:sz w:val="28"/>
          <w:szCs w:val="28"/>
        </w:rPr>
        <w:t xml:space="preserve"> 1608-8425 </w:t>
      </w:r>
      <w:r w:rsidRPr="00291E0C">
        <w:rPr>
          <w:rFonts w:cs="Times New Roman"/>
          <w:bCs/>
          <w:sz w:val="28"/>
          <w:szCs w:val="28"/>
          <w:lang w:val="kk-KZ"/>
        </w:rPr>
        <w:t>№4 (108) 2019</w:t>
      </w:r>
    </w:p>
    <w:p w:rsidR="00291E0C" w:rsidRPr="00291E0C" w:rsidRDefault="00291E0C" w:rsidP="005E38C4">
      <w:pPr>
        <w:ind w:firstLine="454"/>
        <w:rPr>
          <w:rFonts w:cs="Times New Roman"/>
          <w:sz w:val="28"/>
          <w:szCs w:val="28"/>
          <w:lang w:val="kk-KZ"/>
        </w:rPr>
      </w:pPr>
    </w:p>
    <w:p w:rsidR="00BA6DB9" w:rsidRPr="00291E0C" w:rsidRDefault="00551C90" w:rsidP="00493CE9">
      <w:pPr>
        <w:ind w:firstLine="454"/>
        <w:jc w:val="center"/>
        <w:rPr>
          <w:rFonts w:cs="Times New Roman"/>
          <w:b/>
          <w:sz w:val="28"/>
          <w:szCs w:val="28"/>
          <w:lang w:val="kk-KZ"/>
        </w:rPr>
      </w:pPr>
      <w:r w:rsidRPr="00291E0C">
        <w:rPr>
          <w:rFonts w:cs="Times New Roman"/>
          <w:b/>
          <w:sz w:val="28"/>
          <w:szCs w:val="28"/>
          <w:lang w:val="kk-KZ"/>
        </w:rPr>
        <w:t>Наличие неисправностей действующих скважин пути борьбы с нефтяными отложениями</w:t>
      </w:r>
    </w:p>
    <w:p w:rsidR="00266558" w:rsidRPr="00291E0C" w:rsidRDefault="00266558" w:rsidP="00493CE9">
      <w:pPr>
        <w:ind w:firstLine="454"/>
        <w:jc w:val="center"/>
        <w:rPr>
          <w:rFonts w:cs="Times New Roman"/>
          <w:b/>
          <w:sz w:val="28"/>
          <w:szCs w:val="28"/>
        </w:rPr>
      </w:pPr>
      <w:r w:rsidRPr="00291E0C">
        <w:rPr>
          <w:rFonts w:cs="Times New Roman"/>
          <w:b/>
          <w:sz w:val="28"/>
          <w:szCs w:val="28"/>
          <w:lang w:val="kk-KZ"/>
        </w:rPr>
        <w:t>Б.С. Сахитжановна, С.М. Ордабаевна, М.А.Жарасович</w:t>
      </w:r>
      <w:r w:rsidR="006E1F9D" w:rsidRPr="00291E0C">
        <w:rPr>
          <w:rFonts w:cs="Times New Roman"/>
          <w:b/>
          <w:sz w:val="28"/>
          <w:szCs w:val="28"/>
        </w:rPr>
        <w:t>,</w:t>
      </w:r>
    </w:p>
    <w:p w:rsidR="006E1F9D" w:rsidRPr="00291E0C" w:rsidRDefault="006E1F9D" w:rsidP="00493CE9">
      <w:pPr>
        <w:ind w:firstLine="454"/>
        <w:jc w:val="center"/>
        <w:rPr>
          <w:rFonts w:cs="Times New Roman"/>
          <w:b/>
          <w:sz w:val="28"/>
          <w:szCs w:val="28"/>
        </w:rPr>
      </w:pPr>
      <w:r w:rsidRPr="00291E0C">
        <w:rPr>
          <w:rFonts w:cs="Times New Roman"/>
          <w:b/>
          <w:sz w:val="28"/>
          <w:szCs w:val="28"/>
        </w:rPr>
        <w:t xml:space="preserve">Актюбинский областной университет имени К. </w:t>
      </w:r>
      <w:proofErr w:type="spellStart"/>
      <w:r w:rsidRPr="00291E0C">
        <w:rPr>
          <w:rFonts w:cs="Times New Roman"/>
          <w:b/>
          <w:sz w:val="28"/>
          <w:szCs w:val="28"/>
        </w:rPr>
        <w:t>Жубанова</w:t>
      </w:r>
      <w:proofErr w:type="spellEnd"/>
      <w:r w:rsidRPr="00291E0C">
        <w:rPr>
          <w:rFonts w:cs="Times New Roman"/>
          <w:b/>
          <w:sz w:val="28"/>
          <w:szCs w:val="28"/>
        </w:rPr>
        <w:t>,</w:t>
      </w:r>
    </w:p>
    <w:p w:rsidR="007960B5" w:rsidRPr="00291E0C" w:rsidRDefault="009C4929" w:rsidP="00493CE9">
      <w:pPr>
        <w:ind w:firstLine="454"/>
        <w:jc w:val="center"/>
        <w:rPr>
          <w:rFonts w:cs="Times New Roman"/>
          <w:sz w:val="28"/>
          <w:szCs w:val="28"/>
          <w:lang w:val="kk-KZ"/>
        </w:rPr>
      </w:pPr>
      <w:hyperlink r:id="rId5" w:history="1">
        <w:r w:rsidR="00DC3CE9" w:rsidRPr="00291E0C">
          <w:rPr>
            <w:rStyle w:val="a3"/>
            <w:rFonts w:cs="Times New Roman"/>
            <w:sz w:val="28"/>
            <w:szCs w:val="28"/>
          </w:rPr>
          <w:t>sagadat.bakhytzhan@bk.ru</w:t>
        </w:r>
      </w:hyperlink>
      <w:r w:rsidR="00DC3CE9" w:rsidRPr="00291E0C">
        <w:rPr>
          <w:rFonts w:cs="Times New Roman"/>
          <w:sz w:val="28"/>
          <w:szCs w:val="28"/>
        </w:rPr>
        <w:t xml:space="preserve">,  </w:t>
      </w:r>
      <w:hyperlink r:id="rId6" w:history="1">
        <w:r w:rsidR="00266558" w:rsidRPr="00291E0C">
          <w:rPr>
            <w:rStyle w:val="a3"/>
            <w:rFonts w:cs="Times New Roman"/>
            <w:sz w:val="28"/>
            <w:szCs w:val="28"/>
            <w:lang w:val="kk-KZ"/>
          </w:rPr>
          <w:t>makhabbat2002@gmail.com</w:t>
        </w:r>
      </w:hyperlink>
      <w:r w:rsidR="00266558" w:rsidRPr="00291E0C">
        <w:rPr>
          <w:rFonts w:cs="Times New Roman"/>
          <w:sz w:val="28"/>
          <w:szCs w:val="28"/>
          <w:lang w:val="kk-KZ"/>
        </w:rPr>
        <w:t xml:space="preserve">, </w:t>
      </w:r>
      <w:hyperlink r:id="rId7" w:history="1">
        <w:r w:rsidR="00266558" w:rsidRPr="00291E0C">
          <w:rPr>
            <w:rStyle w:val="a3"/>
            <w:rFonts w:cs="Times New Roman"/>
            <w:sz w:val="28"/>
            <w:szCs w:val="28"/>
            <w:lang w:val="kk-KZ"/>
          </w:rPr>
          <w:t>mukanmediyev@bk.ru</w:t>
        </w:r>
      </w:hyperlink>
      <w:r w:rsidR="00266558" w:rsidRPr="00291E0C">
        <w:rPr>
          <w:rFonts w:cs="Times New Roman"/>
          <w:sz w:val="28"/>
          <w:szCs w:val="28"/>
          <w:lang w:val="kk-KZ"/>
        </w:rPr>
        <w:t xml:space="preserve"> </w:t>
      </w:r>
    </w:p>
    <w:p w:rsidR="008A03D0" w:rsidRPr="00291E0C" w:rsidRDefault="00266558" w:rsidP="00493CE9">
      <w:pPr>
        <w:ind w:firstLine="454"/>
        <w:rPr>
          <w:rFonts w:cs="Times New Roman"/>
          <w:sz w:val="28"/>
          <w:szCs w:val="28"/>
          <w:lang w:val="kk-KZ"/>
        </w:rPr>
      </w:pPr>
      <w:r w:rsidRPr="00291E0C">
        <w:rPr>
          <w:rFonts w:cs="Times New Roman"/>
          <w:b/>
          <w:sz w:val="28"/>
          <w:szCs w:val="28"/>
        </w:rPr>
        <w:t>Аннотация</w:t>
      </w:r>
      <w:r w:rsidR="002B7474" w:rsidRPr="00291E0C">
        <w:rPr>
          <w:rFonts w:cs="Times New Roman"/>
          <w:sz w:val="28"/>
          <w:szCs w:val="28"/>
        </w:rPr>
        <w:t xml:space="preserve"> </w:t>
      </w:r>
      <w:r w:rsidRPr="00291E0C">
        <w:rPr>
          <w:rFonts w:cs="Times New Roman"/>
          <w:sz w:val="28"/>
          <w:szCs w:val="28"/>
        </w:rPr>
        <w:t>-</w:t>
      </w:r>
      <w:r w:rsidR="006E1F9D" w:rsidRPr="00291E0C">
        <w:rPr>
          <w:rFonts w:cs="Times New Roman"/>
          <w:sz w:val="28"/>
          <w:szCs w:val="28"/>
        </w:rPr>
        <w:t xml:space="preserve"> </w:t>
      </w:r>
      <w:r w:rsidR="008A03D0" w:rsidRPr="00291E0C">
        <w:rPr>
          <w:rFonts w:cs="Times New Roman"/>
          <w:sz w:val="28"/>
          <w:szCs w:val="28"/>
        </w:rPr>
        <w:t>Текущее состояние разработки нефтяных месторождений Казахстана свидетельствует о том, что большая часть запасов нефти и газа сосредоточена на производственных объектах на третьей и четвертой стадиях и снижение производительности скважин характеризуется повышением преждевременного орошения, образованием песчаных пробок, отказом устройств, повреждением пласта, наличием большого количества парафина, образованием коррозии.</w:t>
      </w:r>
    </w:p>
    <w:p w:rsidR="00266558" w:rsidRPr="00291E0C" w:rsidRDefault="008A03D0" w:rsidP="00493CE9">
      <w:pPr>
        <w:ind w:firstLine="454"/>
        <w:rPr>
          <w:rFonts w:cs="Times New Roman"/>
          <w:sz w:val="28"/>
          <w:szCs w:val="28"/>
        </w:rPr>
      </w:pPr>
      <w:r w:rsidRPr="00291E0C">
        <w:rPr>
          <w:rFonts w:cs="Times New Roman"/>
          <w:sz w:val="28"/>
          <w:szCs w:val="28"/>
        </w:rPr>
        <w:t xml:space="preserve">Целью данной статьи является выявление способов борьбы с нефтедобывающими скважинами, выявление имеющихся в настоящее время методов и приемов предотвращения поступающих дефектов. В том числе </w:t>
      </w:r>
      <w:r w:rsidRPr="00291E0C">
        <w:rPr>
          <w:rFonts w:cs="Times New Roman"/>
          <w:sz w:val="28"/>
          <w:szCs w:val="28"/>
        </w:rPr>
        <w:lastRenderedPageBreak/>
        <w:t>такие вопросы, как анализ эффективности существующих в настоящее время методов, изучение эффективности отечественных и зарубежных установок.</w:t>
      </w:r>
    </w:p>
    <w:p w:rsidR="00266558" w:rsidRPr="00291E0C" w:rsidRDefault="00266558" w:rsidP="00493CE9">
      <w:pPr>
        <w:ind w:firstLine="454"/>
        <w:rPr>
          <w:rFonts w:cs="Times New Roman"/>
          <w:sz w:val="28"/>
          <w:szCs w:val="28"/>
        </w:rPr>
      </w:pPr>
      <w:r w:rsidRPr="00291E0C">
        <w:rPr>
          <w:rFonts w:cs="Times New Roman"/>
          <w:b/>
          <w:sz w:val="28"/>
          <w:szCs w:val="28"/>
        </w:rPr>
        <w:t>Ключевые слова</w:t>
      </w:r>
      <w:r w:rsidR="002B7474" w:rsidRPr="00291E0C">
        <w:rPr>
          <w:rFonts w:cs="Times New Roman"/>
          <w:sz w:val="28"/>
          <w:szCs w:val="28"/>
        </w:rPr>
        <w:t xml:space="preserve"> -</w:t>
      </w:r>
      <w:r w:rsidR="005E38C4" w:rsidRPr="00291E0C">
        <w:rPr>
          <w:rFonts w:cs="Times New Roman"/>
          <w:sz w:val="28"/>
          <w:szCs w:val="28"/>
        </w:rPr>
        <w:t xml:space="preserve"> неисправности, скважина, образование солей, </w:t>
      </w:r>
      <w:proofErr w:type="spellStart"/>
      <w:r w:rsidR="005E38C4" w:rsidRPr="00291E0C">
        <w:rPr>
          <w:rFonts w:cs="Times New Roman"/>
          <w:sz w:val="28"/>
          <w:szCs w:val="28"/>
        </w:rPr>
        <w:t>асфальто</w:t>
      </w:r>
      <w:proofErr w:type="spellEnd"/>
      <w:r w:rsidR="005E38C4" w:rsidRPr="00291E0C">
        <w:rPr>
          <w:rFonts w:cs="Times New Roman"/>
          <w:sz w:val="28"/>
          <w:szCs w:val="28"/>
        </w:rPr>
        <w:t xml:space="preserve">-смолисто-парафиновые отложения, гидраты, нефтяные отходы, термическая десорбция, </w:t>
      </w:r>
      <w:proofErr w:type="spellStart"/>
      <w:r w:rsidR="005E38C4" w:rsidRPr="00291E0C">
        <w:rPr>
          <w:rFonts w:cs="Times New Roman"/>
          <w:sz w:val="28"/>
          <w:szCs w:val="28"/>
        </w:rPr>
        <w:t>термодеструкция</w:t>
      </w:r>
      <w:proofErr w:type="spellEnd"/>
      <w:r w:rsidR="005E38C4" w:rsidRPr="00291E0C">
        <w:rPr>
          <w:rFonts w:cs="Times New Roman"/>
          <w:sz w:val="28"/>
          <w:szCs w:val="28"/>
        </w:rPr>
        <w:t>.</w:t>
      </w:r>
    </w:p>
    <w:p w:rsidR="00266558" w:rsidRPr="00291E0C" w:rsidRDefault="00266558" w:rsidP="00493CE9">
      <w:pPr>
        <w:ind w:firstLine="454"/>
        <w:rPr>
          <w:rFonts w:cs="Times New Roman"/>
          <w:sz w:val="28"/>
          <w:szCs w:val="28"/>
          <w:lang w:val="kk-KZ"/>
        </w:rPr>
      </w:pPr>
    </w:p>
    <w:p w:rsidR="00551C90" w:rsidRPr="00291E0C" w:rsidRDefault="00551C90" w:rsidP="00493CE9">
      <w:pPr>
        <w:ind w:firstLine="454"/>
        <w:jc w:val="center"/>
        <w:rPr>
          <w:rFonts w:cs="Times New Roman"/>
          <w:b/>
          <w:sz w:val="28"/>
          <w:szCs w:val="28"/>
          <w:lang w:val="en-US"/>
        </w:rPr>
      </w:pPr>
      <w:r w:rsidRPr="00291E0C">
        <w:rPr>
          <w:rFonts w:cs="Times New Roman"/>
          <w:b/>
          <w:sz w:val="28"/>
          <w:szCs w:val="28"/>
          <w:lang w:val="en-US"/>
        </w:rPr>
        <w:t>The presence of malfunctions of existing wells ways to combat oil deposits</w:t>
      </w:r>
    </w:p>
    <w:p w:rsidR="00355F5F" w:rsidRPr="00291E0C" w:rsidRDefault="00266558" w:rsidP="00493CE9">
      <w:pPr>
        <w:ind w:firstLine="454"/>
        <w:jc w:val="center"/>
        <w:rPr>
          <w:rFonts w:cs="Times New Roman"/>
          <w:b/>
          <w:sz w:val="28"/>
          <w:szCs w:val="28"/>
          <w:lang w:val="en-US"/>
        </w:rPr>
      </w:pPr>
      <w:r w:rsidRPr="00291E0C">
        <w:rPr>
          <w:rFonts w:cs="Times New Roman"/>
          <w:b/>
          <w:sz w:val="28"/>
          <w:szCs w:val="28"/>
          <w:lang w:val="kk-KZ"/>
        </w:rPr>
        <w:t>B.S. Sakhitzhanovna, S.M. Ordabaevna, M.A.Zharasovich</w:t>
      </w:r>
      <w:r w:rsidR="006E1F9D" w:rsidRPr="00291E0C">
        <w:rPr>
          <w:rFonts w:cs="Times New Roman"/>
          <w:b/>
          <w:sz w:val="28"/>
          <w:szCs w:val="28"/>
          <w:lang w:val="en-US"/>
        </w:rPr>
        <w:t>,</w:t>
      </w:r>
    </w:p>
    <w:p w:rsidR="006E1F9D" w:rsidRPr="00291E0C" w:rsidRDefault="006E1F9D" w:rsidP="00493CE9">
      <w:pPr>
        <w:ind w:firstLine="454"/>
        <w:jc w:val="center"/>
        <w:rPr>
          <w:rFonts w:cs="Times New Roman"/>
          <w:b/>
          <w:sz w:val="28"/>
          <w:szCs w:val="28"/>
          <w:lang w:val="en-US"/>
        </w:rPr>
      </w:pPr>
      <w:proofErr w:type="spellStart"/>
      <w:r w:rsidRPr="00291E0C">
        <w:rPr>
          <w:rFonts w:cs="Times New Roman"/>
          <w:b/>
          <w:sz w:val="28"/>
          <w:szCs w:val="28"/>
          <w:lang w:val="en-US"/>
        </w:rPr>
        <w:t>Aktobe</w:t>
      </w:r>
      <w:proofErr w:type="spellEnd"/>
      <w:r w:rsidRPr="00291E0C">
        <w:rPr>
          <w:rFonts w:cs="Times New Roman"/>
          <w:b/>
          <w:sz w:val="28"/>
          <w:szCs w:val="28"/>
          <w:lang w:val="en-US"/>
        </w:rPr>
        <w:t xml:space="preserve"> Regional University named after K. </w:t>
      </w:r>
      <w:proofErr w:type="spellStart"/>
      <w:r w:rsidRPr="00291E0C">
        <w:rPr>
          <w:rFonts w:cs="Times New Roman"/>
          <w:b/>
          <w:sz w:val="28"/>
          <w:szCs w:val="28"/>
          <w:lang w:val="en-US"/>
        </w:rPr>
        <w:t>Zhubanov</w:t>
      </w:r>
      <w:proofErr w:type="spellEnd"/>
      <w:r w:rsidRPr="00291E0C">
        <w:rPr>
          <w:rFonts w:cs="Times New Roman"/>
          <w:b/>
          <w:sz w:val="28"/>
          <w:szCs w:val="28"/>
          <w:lang w:val="en-US"/>
        </w:rPr>
        <w:t>,</w:t>
      </w:r>
    </w:p>
    <w:p w:rsidR="00266558" w:rsidRPr="00291E0C" w:rsidRDefault="009C4929" w:rsidP="00493CE9">
      <w:pPr>
        <w:ind w:firstLine="454"/>
        <w:jc w:val="center"/>
        <w:rPr>
          <w:rFonts w:cs="Times New Roman"/>
          <w:sz w:val="28"/>
          <w:szCs w:val="28"/>
          <w:lang w:val="kk-KZ"/>
        </w:rPr>
      </w:pPr>
      <w:hyperlink r:id="rId8" w:history="1">
        <w:r w:rsidR="00DC3CE9" w:rsidRPr="00291E0C">
          <w:rPr>
            <w:rStyle w:val="a3"/>
            <w:rFonts w:cs="Times New Roman"/>
            <w:sz w:val="28"/>
            <w:szCs w:val="28"/>
            <w:lang w:val="en-US"/>
          </w:rPr>
          <w:t>sagadat.bakhytzhan@bk.ru</w:t>
        </w:r>
      </w:hyperlink>
      <w:proofErr w:type="gramStart"/>
      <w:r w:rsidR="00DC3CE9" w:rsidRPr="00291E0C">
        <w:rPr>
          <w:rFonts w:cs="Times New Roman"/>
          <w:sz w:val="28"/>
          <w:szCs w:val="28"/>
          <w:lang w:val="en-US"/>
        </w:rPr>
        <w:t xml:space="preserve">,  </w:t>
      </w:r>
      <w:proofErr w:type="gramEnd"/>
      <w:hyperlink r:id="rId9" w:history="1">
        <w:r w:rsidR="00266558" w:rsidRPr="00291E0C">
          <w:rPr>
            <w:rStyle w:val="a3"/>
            <w:rFonts w:cs="Times New Roman"/>
            <w:sz w:val="28"/>
            <w:szCs w:val="28"/>
            <w:lang w:val="kk-KZ"/>
          </w:rPr>
          <w:t>makhabbat2002@gmail.com</w:t>
        </w:r>
      </w:hyperlink>
      <w:r w:rsidR="00266558" w:rsidRPr="00291E0C">
        <w:rPr>
          <w:rFonts w:cs="Times New Roman"/>
          <w:sz w:val="28"/>
          <w:szCs w:val="28"/>
          <w:lang w:val="kk-KZ"/>
        </w:rPr>
        <w:t xml:space="preserve">, </w:t>
      </w:r>
      <w:hyperlink r:id="rId10" w:history="1">
        <w:r w:rsidR="00266558" w:rsidRPr="00291E0C">
          <w:rPr>
            <w:rStyle w:val="a3"/>
            <w:rFonts w:cs="Times New Roman"/>
            <w:sz w:val="28"/>
            <w:szCs w:val="28"/>
            <w:lang w:val="kk-KZ"/>
          </w:rPr>
          <w:t>mukanmediyev@bk.ru</w:t>
        </w:r>
      </w:hyperlink>
      <w:r w:rsidR="00266558" w:rsidRPr="00291E0C">
        <w:rPr>
          <w:rFonts w:cs="Times New Roman"/>
          <w:sz w:val="28"/>
          <w:szCs w:val="28"/>
          <w:lang w:val="kk-KZ"/>
        </w:rPr>
        <w:t xml:space="preserve"> </w:t>
      </w:r>
    </w:p>
    <w:p w:rsidR="00582AD8" w:rsidRPr="00291E0C" w:rsidRDefault="00266558" w:rsidP="00493CE9">
      <w:pPr>
        <w:ind w:firstLine="454"/>
        <w:rPr>
          <w:rFonts w:cs="Times New Roman"/>
          <w:sz w:val="28"/>
          <w:szCs w:val="28"/>
          <w:lang w:val="en-US"/>
        </w:rPr>
      </w:pPr>
      <w:r w:rsidRPr="00291E0C">
        <w:rPr>
          <w:rFonts w:cs="Times New Roman"/>
          <w:b/>
          <w:sz w:val="28"/>
          <w:szCs w:val="28"/>
          <w:lang w:val="kk-KZ"/>
        </w:rPr>
        <w:t>Annotation</w:t>
      </w:r>
      <w:r w:rsidR="002B7474" w:rsidRPr="00291E0C">
        <w:rPr>
          <w:rFonts w:cs="Times New Roman"/>
          <w:sz w:val="28"/>
          <w:szCs w:val="28"/>
          <w:lang w:val="en-US"/>
        </w:rPr>
        <w:t xml:space="preserve"> </w:t>
      </w:r>
      <w:r w:rsidRPr="00291E0C">
        <w:rPr>
          <w:rFonts w:cs="Times New Roman"/>
          <w:sz w:val="28"/>
          <w:szCs w:val="28"/>
          <w:lang w:val="kk-KZ"/>
        </w:rPr>
        <w:t>-</w:t>
      </w:r>
      <w:r w:rsidR="006E1F9D" w:rsidRPr="00291E0C">
        <w:rPr>
          <w:rFonts w:cs="Times New Roman"/>
          <w:sz w:val="28"/>
          <w:szCs w:val="28"/>
          <w:lang w:val="en-US"/>
        </w:rPr>
        <w:t xml:space="preserve"> </w:t>
      </w:r>
      <w:r w:rsidR="00582AD8" w:rsidRPr="00291E0C">
        <w:rPr>
          <w:rFonts w:cs="Times New Roman"/>
          <w:sz w:val="28"/>
          <w:szCs w:val="28"/>
          <w:lang w:val="en-US"/>
        </w:rPr>
        <w:t>The current state of development of oil fields in Kazakhstan indicates that most of the oil and gas reserves are concentrated at production facilities at the third and fourth stages and the decrease in well productivity is characterized by an increase in premature irrigation, the formation of sand jams, failure of devices, formation damage, the presence of a large amount of paraffin, the formation of corrosion.</w:t>
      </w:r>
    </w:p>
    <w:p w:rsidR="00266558" w:rsidRPr="00291E0C" w:rsidRDefault="00582AD8" w:rsidP="00493CE9">
      <w:pPr>
        <w:ind w:firstLine="454"/>
        <w:rPr>
          <w:rFonts w:cs="Times New Roman"/>
          <w:sz w:val="28"/>
          <w:szCs w:val="28"/>
          <w:lang w:val="en-US"/>
        </w:rPr>
      </w:pPr>
      <w:r w:rsidRPr="00291E0C">
        <w:rPr>
          <w:rFonts w:cs="Times New Roman"/>
          <w:sz w:val="28"/>
          <w:szCs w:val="28"/>
          <w:lang w:val="en-US"/>
        </w:rPr>
        <w:t>The purpose of this article is to identify ways to combat oil-producing wells, to identify currently available methods and techniques for preventing incoming defects. Including issues such as the analysis of the effectiveness of currently existing methods, the study of the effectiveness of domestic and foreign installations.</w:t>
      </w:r>
    </w:p>
    <w:p w:rsidR="00266558" w:rsidRPr="00291E0C" w:rsidRDefault="00266558" w:rsidP="00493CE9">
      <w:pPr>
        <w:ind w:firstLine="454"/>
        <w:rPr>
          <w:rFonts w:cs="Times New Roman"/>
          <w:sz w:val="28"/>
          <w:szCs w:val="28"/>
          <w:lang w:val="kk-KZ"/>
        </w:rPr>
      </w:pPr>
      <w:r w:rsidRPr="00291E0C">
        <w:rPr>
          <w:rFonts w:cs="Times New Roman"/>
          <w:b/>
          <w:sz w:val="28"/>
          <w:szCs w:val="28"/>
          <w:lang w:val="kk-KZ"/>
        </w:rPr>
        <w:t>Keywords</w:t>
      </w:r>
      <w:r w:rsidR="002B7474" w:rsidRPr="00291E0C">
        <w:rPr>
          <w:rFonts w:cs="Times New Roman"/>
          <w:sz w:val="28"/>
          <w:szCs w:val="28"/>
          <w:lang w:val="en-US"/>
        </w:rPr>
        <w:t xml:space="preserve"> </w:t>
      </w:r>
      <w:r w:rsidR="00582AD8" w:rsidRPr="00291E0C">
        <w:rPr>
          <w:rFonts w:cs="Times New Roman"/>
          <w:sz w:val="28"/>
          <w:szCs w:val="28"/>
          <w:lang w:val="kk-KZ"/>
        </w:rPr>
        <w:t>–</w:t>
      </w:r>
      <w:r w:rsidR="005E38C4" w:rsidRPr="00291E0C">
        <w:rPr>
          <w:rFonts w:cs="Times New Roman"/>
          <w:sz w:val="28"/>
          <w:szCs w:val="28"/>
          <w:lang w:val="en-US"/>
        </w:rPr>
        <w:t xml:space="preserve"> </w:t>
      </w:r>
      <w:r w:rsidR="005E38C4" w:rsidRPr="00291E0C">
        <w:rPr>
          <w:rFonts w:cs="Times New Roman"/>
          <w:sz w:val="28"/>
          <w:szCs w:val="28"/>
          <w:lang w:val="kk-KZ"/>
        </w:rPr>
        <w:t>malfunctions, borehole, salt formation, asphalt-resinous-paraffin deposits, hydrates, oil waste, thermal desorption, thermal degradation.</w:t>
      </w:r>
    </w:p>
    <w:p w:rsidR="00582AD8" w:rsidRPr="00291E0C" w:rsidRDefault="00582AD8" w:rsidP="00493CE9">
      <w:pPr>
        <w:ind w:firstLine="454"/>
        <w:rPr>
          <w:rFonts w:cs="Times New Roman"/>
          <w:sz w:val="28"/>
          <w:szCs w:val="28"/>
          <w:lang w:val="en-US"/>
        </w:rPr>
      </w:pPr>
    </w:p>
    <w:p w:rsidR="002B7474" w:rsidRPr="00291E0C" w:rsidRDefault="002B7474" w:rsidP="00493CE9">
      <w:pPr>
        <w:ind w:firstLine="454"/>
        <w:rPr>
          <w:rFonts w:cs="Times New Roman"/>
          <w:sz w:val="28"/>
          <w:szCs w:val="28"/>
          <w:lang w:val="en-US"/>
        </w:rPr>
      </w:pPr>
    </w:p>
    <w:sectPr w:rsidR="002B7474" w:rsidRPr="00291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F2"/>
    <w:rsid w:val="000F68CC"/>
    <w:rsid w:val="001A28D8"/>
    <w:rsid w:val="00266558"/>
    <w:rsid w:val="00291E0C"/>
    <w:rsid w:val="002B7474"/>
    <w:rsid w:val="00355F5F"/>
    <w:rsid w:val="00482A07"/>
    <w:rsid w:val="00493CE9"/>
    <w:rsid w:val="004F0571"/>
    <w:rsid w:val="0050041B"/>
    <w:rsid w:val="00551C90"/>
    <w:rsid w:val="00582AD8"/>
    <w:rsid w:val="005E38C4"/>
    <w:rsid w:val="006C1F84"/>
    <w:rsid w:val="006E1F9D"/>
    <w:rsid w:val="007960B5"/>
    <w:rsid w:val="008A03D0"/>
    <w:rsid w:val="009C4929"/>
    <w:rsid w:val="00B7628C"/>
    <w:rsid w:val="00BA6DB9"/>
    <w:rsid w:val="00BE70C8"/>
    <w:rsid w:val="00C23AA7"/>
    <w:rsid w:val="00C31819"/>
    <w:rsid w:val="00CF5247"/>
    <w:rsid w:val="00D25289"/>
    <w:rsid w:val="00D41D2F"/>
    <w:rsid w:val="00D82DF2"/>
    <w:rsid w:val="00DC3CE9"/>
    <w:rsid w:val="00E03AE6"/>
    <w:rsid w:val="00EA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CC"/>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F5F"/>
    <w:rPr>
      <w:color w:val="0563C1" w:themeColor="hyperlink"/>
      <w:u w:val="single"/>
    </w:rPr>
  </w:style>
  <w:style w:type="table" w:styleId="a4">
    <w:name w:val="Table Grid"/>
    <w:basedOn w:val="a1"/>
    <w:rsid w:val="00D41D2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8CC"/>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F5F"/>
    <w:rPr>
      <w:color w:val="0563C1" w:themeColor="hyperlink"/>
      <w:u w:val="single"/>
    </w:rPr>
  </w:style>
  <w:style w:type="table" w:styleId="a4">
    <w:name w:val="Table Grid"/>
    <w:basedOn w:val="a1"/>
    <w:rsid w:val="00D41D2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dat.bakhytzhan@bk.ru" TargetMode="External"/><Relationship Id="rId3" Type="http://schemas.openxmlformats.org/officeDocument/2006/relationships/settings" Target="settings.xml"/><Relationship Id="rId7" Type="http://schemas.openxmlformats.org/officeDocument/2006/relationships/hyperlink" Target="mailto:mukanmediyev@bk.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khabbat2002@gmail.com" TargetMode="External"/><Relationship Id="rId11" Type="http://schemas.openxmlformats.org/officeDocument/2006/relationships/fontTable" Target="fontTable.xml"/><Relationship Id="rId5" Type="http://schemas.openxmlformats.org/officeDocument/2006/relationships/hyperlink" Target="mailto:sagadat.bakhytzhan@bk.ru" TargetMode="External"/><Relationship Id="rId10" Type="http://schemas.openxmlformats.org/officeDocument/2006/relationships/hyperlink" Target="mailto:mukanmediyev@bk.ru" TargetMode="External"/><Relationship Id="rId4" Type="http://schemas.openxmlformats.org/officeDocument/2006/relationships/webSettings" Target="webSettings.xml"/><Relationship Id="rId9" Type="http://schemas.openxmlformats.org/officeDocument/2006/relationships/hyperlink" Target="mailto:makhabbat200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9</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SaboniS</cp:lastModifiedBy>
  <cp:revision>4</cp:revision>
  <dcterms:created xsi:type="dcterms:W3CDTF">2023-04-25T06:19:00Z</dcterms:created>
  <dcterms:modified xsi:type="dcterms:W3CDTF">2023-05-02T13:47:00Z</dcterms:modified>
</cp:coreProperties>
</file>